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613C" w14:textId="77777777" w:rsidR="00CA0AE0" w:rsidRDefault="00F12D82" w:rsidP="00E920E2">
      <w:r>
        <w:rPr>
          <w:noProof/>
          <w:szCs w:val="20"/>
        </w:rPr>
        <w:drawing>
          <wp:anchor distT="0" distB="0" distL="114300" distR="114300" simplePos="0" relativeHeight="251675648" behindDoc="1" locked="0" layoutInCell="1" allowOverlap="1" wp14:anchorId="397476F1" wp14:editId="4403CBF3">
            <wp:simplePos x="0" y="0"/>
            <wp:positionH relativeFrom="column">
              <wp:posOffset>3108960</wp:posOffset>
            </wp:positionH>
            <wp:positionV relativeFrom="paragraph">
              <wp:posOffset>-388620</wp:posOffset>
            </wp:positionV>
            <wp:extent cx="3294380" cy="861695"/>
            <wp:effectExtent l="0" t="0" r="1270" b="0"/>
            <wp:wrapTight wrapText="bothSides">
              <wp:wrapPolygon edited="0">
                <wp:start x="0" y="0"/>
                <wp:lineTo x="0" y="21011"/>
                <wp:lineTo x="21483" y="21011"/>
                <wp:lineTo x="21483" y="0"/>
                <wp:lineTo x="0" y="0"/>
              </wp:wrapPolygon>
            </wp:wrapTight>
            <wp:docPr id="24" name="Picture 24" descr="HUXLEY ON THE PENINSU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UXLEY ON THE PENINSULA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0B3FF4B" wp14:editId="7455CE2A">
                <wp:simplePos x="0" y="0"/>
                <wp:positionH relativeFrom="column">
                  <wp:posOffset>-720090</wp:posOffset>
                </wp:positionH>
                <wp:positionV relativeFrom="paragraph">
                  <wp:posOffset>-657225</wp:posOffset>
                </wp:positionV>
                <wp:extent cx="3829685" cy="116078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1160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7660" w14:textId="77777777" w:rsidR="00CA0AE0" w:rsidRPr="005D2B4E" w:rsidRDefault="00CA0AE0" w:rsidP="00CA0AE0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3F0F0B47" w14:textId="77777777" w:rsidR="00CA0AE0" w:rsidRPr="005D2B4E" w:rsidRDefault="00CA0AE0" w:rsidP="00CA0AE0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3F308ACB" w14:textId="77777777" w:rsidR="00CE0305" w:rsidRPr="006F1588" w:rsidRDefault="00CE0305" w:rsidP="00CE0305">
                            <w:pPr>
                              <w:pStyle w:val="PhotoBox"/>
                              <w:spacing w:line="300" w:lineRule="atLeast"/>
                              <w:jc w:val="left"/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4"/>
                                <w:szCs w:val="32"/>
                              </w:rPr>
                              <w:t xml:space="preserve">   </w:t>
                            </w:r>
                            <w:r w:rsidR="00CA0AE0" w:rsidRPr="006F1588"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  <w:t xml:space="preserve">Environmental </w:t>
                            </w:r>
                            <w:r w:rsidR="0066345F" w:rsidRPr="006F1588"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  <w:t>Policy</w:t>
                            </w:r>
                            <w:r w:rsidR="00CA0AE0" w:rsidRPr="006F1588"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  <w:t xml:space="preserve">, </w:t>
                            </w:r>
                            <w:r w:rsidR="00163E36" w:rsidRPr="006F1588"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  <w:t>BA</w:t>
                            </w:r>
                          </w:p>
                          <w:p w14:paraId="44496C15" w14:textId="77777777" w:rsidR="00CE0305" w:rsidRPr="006F1588" w:rsidRDefault="00084F6E" w:rsidP="00CE0305">
                            <w:pPr>
                              <w:pStyle w:val="PhotoBox"/>
                              <w:spacing w:line="240" w:lineRule="auto"/>
                              <w:jc w:val="left"/>
                              <w:rPr>
                                <w:rFonts w:ascii="Arial Rounded MT Bold" w:hAnsi="Arial Rounded MT Bold"/>
                                <w:color w:val="auto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18"/>
                                <w:szCs w:val="32"/>
                              </w:rPr>
                              <w:t xml:space="preserve">             </w:t>
                            </w:r>
                            <w:r w:rsidR="00CE0305" w:rsidRPr="006F1588">
                              <w:rPr>
                                <w:rFonts w:ascii="Arial Rounded MT Bold" w:hAnsi="Arial Rounded MT Bold"/>
                                <w:color w:val="auto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CE0305" w:rsidRPr="006F1588">
                              <w:rPr>
                                <w:rFonts w:ascii="Arial Rounded MT Bold" w:hAnsi="Arial Rounded MT Bold"/>
                                <w:color w:val="auto"/>
                                <w:sz w:val="20"/>
                                <w:szCs w:val="32"/>
                              </w:rPr>
                              <w:t>Advising Major Guide for Huxley on the Peninsulas</w:t>
                            </w:r>
                          </w:p>
                          <w:p w14:paraId="4FC42F67" w14:textId="77777777" w:rsidR="00CA0AE0" w:rsidRPr="006F1588" w:rsidRDefault="00CA0AE0" w:rsidP="00CA0A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5B7117" w14:textId="77777777" w:rsidR="00CA0AE0" w:rsidRPr="006F1588" w:rsidRDefault="00CA0AE0" w:rsidP="00084F6E">
                            <w:pPr>
                              <w:ind w:firstLine="720"/>
                            </w:pPr>
                            <w:r w:rsidRPr="006F1588">
                              <w:t>Everett</w:t>
                            </w:r>
                            <w:r w:rsidRPr="006F1588">
                              <w:tab/>
                            </w:r>
                            <w:r w:rsidRPr="006F1588">
                              <w:tab/>
                              <w:t xml:space="preserve">Port Angeles </w:t>
                            </w:r>
                            <w:r w:rsidRPr="006F1588">
                              <w:tab/>
                            </w:r>
                            <w:r w:rsidRPr="006F1588">
                              <w:tab/>
                              <w:t>Poulsbo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3FF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6.7pt;margin-top:-51.75pt;width:301.55pt;height:91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" fillcolor="white [3212]" stroked="f" strokecolor="#bbcc30" strokeweight="6pt">
                <v:textbox inset="0,0,0,0">
                  <w:txbxContent>
                    <w:p w14:paraId="0D097660" w14:textId="77777777" w:rsidR="00CA0AE0" w:rsidRPr="005D2B4E" w:rsidRDefault="00CA0AE0" w:rsidP="00CA0AE0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3F0F0B47" w14:textId="77777777" w:rsidR="00CA0AE0" w:rsidRPr="005D2B4E" w:rsidRDefault="00CA0AE0" w:rsidP="00CA0AE0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3F308ACB" w14:textId="77777777" w:rsidR="00CE0305" w:rsidRPr="006F1588" w:rsidRDefault="00CE0305" w:rsidP="00CE0305">
                      <w:pPr>
                        <w:pStyle w:val="PhotoBox"/>
                        <w:spacing w:line="300" w:lineRule="atLeast"/>
                        <w:jc w:val="left"/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4"/>
                          <w:szCs w:val="32"/>
                        </w:rPr>
                        <w:t xml:space="preserve">   </w:t>
                      </w:r>
                      <w:r w:rsidR="00CA0AE0" w:rsidRPr="006F1588"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  <w:t xml:space="preserve">Environmental </w:t>
                      </w:r>
                      <w:r w:rsidR="0066345F" w:rsidRPr="006F1588"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  <w:t>Policy</w:t>
                      </w:r>
                      <w:r w:rsidR="00CA0AE0" w:rsidRPr="006F1588"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  <w:t xml:space="preserve">, </w:t>
                      </w:r>
                      <w:r w:rsidR="00163E36" w:rsidRPr="006F1588"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  <w:t>BA</w:t>
                      </w:r>
                    </w:p>
                    <w:p w14:paraId="44496C15" w14:textId="77777777" w:rsidR="00CE0305" w:rsidRPr="006F1588" w:rsidRDefault="00084F6E" w:rsidP="00CE0305">
                      <w:pPr>
                        <w:pStyle w:val="PhotoBox"/>
                        <w:spacing w:line="240" w:lineRule="auto"/>
                        <w:jc w:val="left"/>
                        <w:rPr>
                          <w:rFonts w:ascii="Arial Rounded MT Bold" w:hAnsi="Arial Rounded MT Bold"/>
                          <w:color w:val="auto"/>
                          <w:sz w:val="44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18"/>
                          <w:szCs w:val="32"/>
                        </w:rPr>
                        <w:t xml:space="preserve">             </w:t>
                      </w:r>
                      <w:r w:rsidR="00CE0305" w:rsidRPr="006F1588">
                        <w:rPr>
                          <w:rFonts w:ascii="Arial Rounded MT Bold" w:hAnsi="Arial Rounded MT Bold"/>
                          <w:color w:val="auto"/>
                          <w:sz w:val="18"/>
                          <w:szCs w:val="32"/>
                        </w:rPr>
                        <w:t xml:space="preserve"> </w:t>
                      </w:r>
                      <w:r w:rsidR="00CE0305" w:rsidRPr="006F1588">
                        <w:rPr>
                          <w:rFonts w:ascii="Arial Rounded MT Bold" w:hAnsi="Arial Rounded MT Bold"/>
                          <w:color w:val="auto"/>
                          <w:sz w:val="20"/>
                          <w:szCs w:val="32"/>
                        </w:rPr>
                        <w:t>Advising Major Guide for Huxley on the Peninsulas</w:t>
                      </w:r>
                    </w:p>
                    <w:p w14:paraId="4FC42F67" w14:textId="77777777" w:rsidR="00CA0AE0" w:rsidRPr="006F1588" w:rsidRDefault="00CA0AE0" w:rsidP="00CA0A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5B7117" w14:textId="77777777" w:rsidR="00CA0AE0" w:rsidRPr="006F1588" w:rsidRDefault="00CA0AE0" w:rsidP="00084F6E">
                      <w:pPr>
                        <w:ind w:firstLine="720"/>
                      </w:pPr>
                      <w:r w:rsidRPr="006F1588">
                        <w:t>Everett</w:t>
                      </w:r>
                      <w:r w:rsidRPr="006F1588">
                        <w:tab/>
                      </w:r>
                      <w:r w:rsidRPr="006F1588">
                        <w:tab/>
                        <w:t xml:space="preserve">Port Angeles </w:t>
                      </w:r>
                      <w:r w:rsidRPr="006F1588">
                        <w:tab/>
                      </w:r>
                      <w:r w:rsidRPr="006F1588">
                        <w:tab/>
                        <w:t>Poulsbo</w:t>
                      </w:r>
                    </w:p>
                  </w:txbxContent>
                </v:textbox>
              </v:shape>
            </w:pict>
          </mc:Fallback>
        </mc:AlternateContent>
      </w:r>
    </w:p>
    <w:p w14:paraId="211B1A8F" w14:textId="77777777" w:rsidR="00CA0AE0" w:rsidRDefault="00CA0AE0" w:rsidP="00CA0AE0"/>
    <w:p w14:paraId="27D698AC" w14:textId="77777777" w:rsidR="00E920E2" w:rsidRDefault="003E1223" w:rsidP="00CA0AE0">
      <w:pPr>
        <w:spacing w:after="200"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30D02" wp14:editId="77231A2A">
                <wp:simplePos x="0" y="0"/>
                <wp:positionH relativeFrom="column">
                  <wp:posOffset>-723900</wp:posOffset>
                </wp:positionH>
                <wp:positionV relativeFrom="paragraph">
                  <wp:posOffset>649605</wp:posOffset>
                </wp:positionV>
                <wp:extent cx="4810125" cy="6745857"/>
                <wp:effectExtent l="0" t="0" r="9525" b="171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745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1B44C" w14:textId="77777777" w:rsidR="00CA0AE0" w:rsidRPr="0003486A" w:rsidRDefault="00FE6896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>Why should I consider this major</w:t>
                            </w:r>
                            <w:r w:rsidR="00CA0AE0" w:rsidRPr="0003486A"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 xml:space="preserve">? </w:t>
                            </w:r>
                          </w:p>
                          <w:p w14:paraId="734EB141" w14:textId="77777777" w:rsidR="00F140C9" w:rsidRPr="00826301" w:rsidRDefault="00F3751A" w:rsidP="00F140C9">
                            <w:pPr>
                              <w:autoSpaceDE w:val="0"/>
                              <w:autoSpaceDN w:val="0"/>
                              <w:adjustRightInd w:val="0"/>
                              <w:ind w:hanging="108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140C9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Do you want to use your knowledge and skills to promote</w:t>
                            </w:r>
                            <w:r w:rsidR="00F140C9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0C9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positive change in the environment? Do you love solving policy</w:t>
                            </w:r>
                            <w:r w:rsidR="00F140C9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0C9" w:rsidRPr="006227F0">
                              <w:rPr>
                                <w:rFonts w:ascii="Arial-BoldItalicMT" w:hAnsi="Arial-BoldItalicMT" w:cs="Arial-BoldItalicMT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="00F140C9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roblems and implementing shared visions in both natural settings and urban communities? Are you interested in the laws and policies that govern environmental change? Then</w:t>
                            </w:r>
                            <w:r w:rsidR="00F140C9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0C9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Environmental Policy is the major for you.</w:t>
                            </w:r>
                          </w:p>
                          <w:p w14:paraId="2CF30F2A" w14:textId="77777777" w:rsidR="001317EA" w:rsidRPr="00483755" w:rsidRDefault="001317EA" w:rsidP="00C540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3997E2D" w14:textId="77777777" w:rsidR="00C540DA" w:rsidRDefault="00A53E96" w:rsidP="00C540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 w:cs="Eras Demi ITC"/>
                                <w:color w:val="143C6E"/>
                                <w:sz w:val="28"/>
                                <w:szCs w:val="28"/>
                              </w:rPr>
                              <w:t>What is the study of Environmental Policy</w:t>
                            </w:r>
                            <w:r w:rsidR="00CA0AE0" w:rsidRPr="0003486A">
                              <w:rPr>
                                <w:rFonts w:ascii="Eras Demi ITC" w:hAnsi="Eras Demi ITC" w:cs="Eras Demi ITC"/>
                                <w:color w:val="143C6E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328A3580" w14:textId="77777777" w:rsidR="00CA0AE0" w:rsidRDefault="00A53E96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This program prepares students to enter professional fields concerned with the sustainability of the</w:t>
                            </w:r>
                            <w:r w:rsidRPr="00826301"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>human and natural environmen</w:t>
                            </w:r>
                            <w:r w:rsidR="0066345F"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>t. The Policy track is an in</w:t>
                            </w: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depth study of public policy development,</w:t>
                            </w:r>
                            <w:r w:rsidR="0066345F"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environmental</w:t>
                            </w:r>
                            <w:r>
                              <w:rPr>
                                <w:rFonts w:ascii="Arial-BoldItalicMT" w:hAnsi="Arial-BoldItalicMT" w:cs="Arial-BoldItalicMT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law and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methods and processe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 of policy decision making</w:t>
                            </w:r>
                            <w:r w:rsidR="0066345F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45F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lective component</w:t>
                            </w:r>
                            <w:r w:rsidR="0066345F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for Huxley on </w:t>
                            </w:r>
                            <w:r w:rsidR="0048375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the Peninsulas students are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Environmental Science courses. Graduates of this major </w:t>
                            </w:r>
                            <w:r w:rsidR="0066345F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have been hired </w:t>
                            </w:r>
                            <w:r w:rsidR="0048375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positions in </w:t>
                            </w:r>
                            <w:r w:rsidR="00F3751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county, tribal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and state planning offices, non-profit organizations, </w:t>
                            </w:r>
                            <w:r w:rsidR="0048375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consulting,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and public relations for governmental agencies.</w:t>
                            </w:r>
                          </w:p>
                          <w:p w14:paraId="7B334F54" w14:textId="77777777" w:rsidR="00A53E96" w:rsidRPr="00483755" w:rsidRDefault="00A53E96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A7755EE" w14:textId="77777777" w:rsidR="00CA0AE0" w:rsidRPr="006D68A1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sz w:val="20"/>
                                <w:szCs w:val="18"/>
                              </w:rPr>
                            </w:pPr>
                            <w:r w:rsidRPr="006D68A1">
                              <w:rPr>
                                <w:rFonts w:ascii="Tw Cen MT" w:hAnsi="Tw Cen MT" w:cs="Tw Cen MT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Admissions: </w:t>
                            </w: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Environmental </w:t>
                            </w:r>
                            <w:r w:rsidR="00C44274"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Policy</w:t>
                            </w: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 major admission is selective and based upon the following four criteria: </w:t>
                            </w:r>
                          </w:p>
                          <w:p w14:paraId="4F287496" w14:textId="77777777" w:rsidR="00CA0AE0" w:rsidRPr="006D68A1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1. Completion of required preparatory courses </w:t>
                            </w:r>
                          </w:p>
                          <w:p w14:paraId="5E0D7256" w14:textId="77777777" w:rsidR="00CA0AE0" w:rsidRPr="006D68A1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2. A brief essay in response to a given question </w:t>
                            </w:r>
                          </w:p>
                          <w:p w14:paraId="44E830E6" w14:textId="77777777" w:rsidR="00CA0AE0" w:rsidRPr="006D68A1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3. Relevant experience </w:t>
                            </w:r>
                          </w:p>
                          <w:p w14:paraId="1AA8B15D" w14:textId="77777777" w:rsidR="00CA0AE0" w:rsidRDefault="00CA0AE0" w:rsidP="008864E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6D68A1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4. Academic performance (GPA) </w:t>
                            </w:r>
                          </w:p>
                          <w:p w14:paraId="54A8ED0A" w14:textId="77777777" w:rsidR="00483755" w:rsidRPr="00483755" w:rsidRDefault="00483755" w:rsidP="008864E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16"/>
                                <w:szCs w:val="16"/>
                              </w:rPr>
                            </w:pPr>
                          </w:p>
                          <w:p w14:paraId="6F9A7192" w14:textId="77777777" w:rsidR="00C55A28" w:rsidRDefault="004C3BFE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 w:cs="Eras Demi ITC"/>
                                <w:color w:val="143C6E"/>
                                <w:sz w:val="28"/>
                                <w:szCs w:val="28"/>
                              </w:rPr>
                              <w:t>What should you be doing? Have a plan? Here it is…</w:t>
                            </w:r>
                          </w:p>
                          <w:p w14:paraId="1303DF2F" w14:textId="77777777" w:rsidR="00483755" w:rsidRPr="00483755" w:rsidRDefault="00483755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695CC58" w14:textId="77777777" w:rsidR="00C55A28" w:rsidRDefault="004C3BFE" w:rsidP="004C3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74294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Huxley Pre-major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4294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Freshman &amp; Sophomore Year</w:t>
                            </w:r>
                          </w:p>
                          <w:p w14:paraId="0BCCFD46" w14:textId="498CE374" w:rsidR="004C3BFE" w:rsidRDefault="004C3BFE" w:rsidP="004C3BF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4C3BFE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Visit the Program </w:t>
                            </w:r>
                            <w:r w:rsidR="004F5D72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Coordinator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, Complete Associate Transfer Degree (</w:t>
                            </w:r>
                            <w:r w:rsidR="0066345F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DTA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), Complete Huxley Preparatory Coursework while earning </w:t>
                            </w:r>
                            <w:r w:rsidR="0066345F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DTA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, Get involved in environmental issues and groups. Volunteer for environmental organizations.</w:t>
                            </w:r>
                          </w:p>
                          <w:p w14:paraId="521D2DD6" w14:textId="77777777" w:rsidR="004C3BFE" w:rsidRDefault="004C3BFE" w:rsidP="004C3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74294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Huxley Major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4294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Junior Year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74488D" w14:textId="718B4DFD" w:rsidR="004C3BFE" w:rsidRDefault="004C3BFE" w:rsidP="004C3BF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</w:pPr>
                            <w:r w:rsidRPr="004C3BFE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Meet with Program </w:t>
                            </w:r>
                            <w:r w:rsidR="004F5D72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Coordinator</w:t>
                            </w:r>
                            <w:r w:rsidRPr="004C3BFE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 to complete your Plan of Study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, Meet with Faculty advisor and discuss Electives, Internships/Senior Projects, Career vs. Graduate education,  Take core courses Fall quarter, </w:t>
                            </w:r>
                            <w:r w:rsidR="0066345F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ENVS 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304</w:t>
                            </w:r>
                            <w:r w:rsidR="008864EA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, ESCI 325 and major courses, Research career and graduate education Apply for Internships/senior projects by the end of Spring quarter.</w:t>
                            </w:r>
                          </w:p>
                          <w:p w14:paraId="3C1032F2" w14:textId="77777777" w:rsidR="008864EA" w:rsidRDefault="008864EA" w:rsidP="008864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Huxley Major </w:t>
                            </w:r>
                            <w:r w:rsidRPr="00E74294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Senior Year</w:t>
                            </w:r>
                          </w:p>
                          <w:p w14:paraId="547F5311" w14:textId="79544602" w:rsidR="008864EA" w:rsidRPr="008864EA" w:rsidRDefault="008864EA" w:rsidP="008864E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864EA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Complete Internships/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senior project,</w:t>
                            </w:r>
                            <w:proofErr w:type="gramEnd"/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 meet with </w:t>
                            </w:r>
                            <w:r w:rsidR="004F5D72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Program Coordinator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 to refine Plan of Study and Major Evaluation, for graduate school, take GRE exam a</w:t>
                            </w:r>
                            <w:r w:rsidR="0066345F"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 xml:space="preserve">nd apply to graduate programs. </w:t>
                            </w:r>
                            <w:r>
                              <w:rPr>
                                <w:rFonts w:ascii="Tw Cen MT" w:hAnsi="Tw Cen MT" w:cs="Tw Cen MT"/>
                                <w:sz w:val="20"/>
                                <w:szCs w:val="18"/>
                              </w:rPr>
                              <w:t>Apply for Spring Graduation by the first week of December.</w:t>
                            </w:r>
                          </w:p>
                          <w:p w14:paraId="33A29542" w14:textId="77777777" w:rsidR="00C44274" w:rsidRPr="00483755" w:rsidRDefault="00C44274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F44D5E5" w14:textId="77777777" w:rsidR="00CA0AE0" w:rsidRPr="00E51650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1650"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 xml:space="preserve">Applying as an Environmental </w:t>
                            </w:r>
                            <w:r w:rsidR="00C44274"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>Policy</w:t>
                            </w:r>
                            <w:r w:rsidRPr="00E51650"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 xml:space="preserve"> Major</w:t>
                            </w:r>
                            <w:r w:rsidRPr="0003486A">
                              <w:rPr>
                                <w:rFonts w:ascii="Eras Demi ITC" w:hAnsi="Eras Demi ITC" w:cs="Eras Demi ITC"/>
                                <w:color w:val="143C6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ECEB8FE" w14:textId="716574EC" w:rsidR="00C540DA" w:rsidRDefault="003E1223" w:rsidP="003E1223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Once you have completed or are completing an Associate Transfer Degree and required preparatory courses, fill out a Western Washington University Extension Undergraduate Application and a Huxley </w:t>
                            </w:r>
                            <w:r w:rsidR="001317E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>on the Peninsulas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Program Application. Applications are due by </w:t>
                            </w:r>
                            <w:r w:rsidR="00BA3075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>March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1. </w:t>
                            </w:r>
                            <w:r w:rsidR="004F5D72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>Contact the appropriate Program Coordinator at the location of interest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F5D72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317E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Huxley on the Peninsulas 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1317E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apply online at </w:t>
                            </w:r>
                            <w:hyperlink r:id="rId6" w:history="1">
                              <w:r w:rsidRPr="00C02400">
                                <w:rPr>
                                  <w:rStyle w:val="Hyperlink"/>
                                  <w:rFonts w:ascii="Tw Cen MT" w:eastAsia="MS Mincho" w:hAnsi="Tw Cen MT"/>
                                  <w:sz w:val="20"/>
                                  <w:szCs w:val="20"/>
                                </w:rPr>
                                <w:t>https://admissions.wwu.edu/extended-ed-apply</w:t>
                              </w:r>
                            </w:hyperlink>
                            <w:r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  for Western’s Exte</w:t>
                            </w:r>
                            <w:r w:rsidR="001317E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nded Education 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Application. The Huxley </w:t>
                            </w:r>
                            <w:r w:rsidR="001317E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 xml:space="preserve">on the Peninsulas application </w:t>
                            </w:r>
                            <w:r w:rsidR="00CA0AE0" w:rsidRPr="00C540DA">
                              <w:rPr>
                                <w:rFonts w:ascii="Tw Cen MT" w:eastAsia="MS Mincho" w:hAnsi="Tw Cen MT"/>
                                <w:color w:val="000000"/>
                                <w:sz w:val="20"/>
                                <w:szCs w:val="20"/>
                              </w:rPr>
                              <w:t>requires a brief essay and a list of relevant experience.</w:t>
                            </w:r>
                          </w:p>
                          <w:p w14:paraId="2B9B930F" w14:textId="77777777" w:rsidR="00C540DA" w:rsidRDefault="00C540DA" w:rsidP="00CA0AE0">
                            <w:pPr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0D02" id="Text Box 10" o:spid="_x0000_s1027" type="#_x0000_t202" style="position:absolute;margin-left:-57pt;margin-top:51.15pt;width:378.75pt;height:5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" filled="f" stroked="f">
                <v:textbox inset="0,0,0,0">
                  <w:txbxContent>
                    <w:p w14:paraId="4461B44C" w14:textId="77777777" w:rsidR="00CA0AE0" w:rsidRPr="0003486A" w:rsidRDefault="00FE6896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</w:pPr>
                      <w:r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>Why should I consider this major</w:t>
                      </w:r>
                      <w:r w:rsidR="00CA0AE0" w:rsidRPr="0003486A"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 xml:space="preserve">? </w:t>
                      </w:r>
                    </w:p>
                    <w:p w14:paraId="734EB141" w14:textId="77777777" w:rsidR="00F140C9" w:rsidRPr="00826301" w:rsidRDefault="00F3751A" w:rsidP="00F140C9">
                      <w:pPr>
                        <w:autoSpaceDE w:val="0"/>
                        <w:autoSpaceDN w:val="0"/>
                        <w:adjustRightInd w:val="0"/>
                        <w:ind w:hanging="108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</w:t>
                      </w:r>
                      <w:r w:rsidR="00F140C9">
                        <w:rPr>
                          <w:rFonts w:ascii="ArialMT" w:hAnsi="ArialMT" w:cs="ArialMT"/>
                          <w:sz w:val="18"/>
                          <w:szCs w:val="18"/>
                        </w:rPr>
                        <w:t>Do you want to use your knowledge and skills to promote</w:t>
                      </w:r>
                      <w:r w:rsidR="00F140C9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140C9">
                        <w:rPr>
                          <w:rFonts w:ascii="ArialMT" w:hAnsi="ArialMT" w:cs="ArialMT"/>
                          <w:sz w:val="18"/>
                          <w:szCs w:val="18"/>
                        </w:rPr>
                        <w:t>positive change in the environment? Do you love solving policy</w:t>
                      </w:r>
                      <w:r w:rsidR="00F140C9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140C9" w:rsidRPr="006227F0">
                        <w:rPr>
                          <w:rFonts w:ascii="Arial-BoldItalicMT" w:hAnsi="Arial-BoldItalicMT" w:cs="Arial-BoldItalicMT"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="00F140C9">
                        <w:rPr>
                          <w:rFonts w:ascii="ArialMT" w:hAnsi="ArialMT" w:cs="ArialMT"/>
                          <w:sz w:val="18"/>
                          <w:szCs w:val="18"/>
                        </w:rPr>
                        <w:t>roblems and implementing shared visions in both natural settings and urban communities? Are you interested in the laws and policies that govern environmental change? Then</w:t>
                      </w:r>
                      <w:r w:rsidR="00F140C9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140C9">
                        <w:rPr>
                          <w:rFonts w:ascii="ArialMT" w:hAnsi="ArialMT" w:cs="ArialMT"/>
                          <w:sz w:val="18"/>
                          <w:szCs w:val="18"/>
                        </w:rPr>
                        <w:t>Environmental Policy is the major for you.</w:t>
                      </w:r>
                    </w:p>
                    <w:p w14:paraId="2CF30F2A" w14:textId="77777777" w:rsidR="001317EA" w:rsidRPr="00483755" w:rsidRDefault="001317EA" w:rsidP="00C540DA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</w:rPr>
                      </w:pPr>
                    </w:p>
                    <w:p w14:paraId="03997E2D" w14:textId="77777777" w:rsidR="00C540DA" w:rsidRDefault="00A53E96" w:rsidP="00C540DA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 w:cs="Eras Demi ITC"/>
                          <w:color w:val="143C6E"/>
                          <w:sz w:val="28"/>
                          <w:szCs w:val="28"/>
                        </w:rPr>
                        <w:t>What is the study of Environmental Policy</w:t>
                      </w:r>
                      <w:r w:rsidR="00CA0AE0" w:rsidRPr="0003486A">
                        <w:rPr>
                          <w:rFonts w:ascii="Eras Demi ITC" w:hAnsi="Eras Demi ITC" w:cs="Eras Demi ITC"/>
                          <w:color w:val="143C6E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328A3580" w14:textId="77777777" w:rsidR="00CA0AE0" w:rsidRDefault="00A53E96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This program prepares students to enter professional fields concerned with the sustainability of the</w:t>
                      </w:r>
                      <w:r w:rsidRPr="00826301"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>human and natural environmen</w:t>
                      </w:r>
                      <w:r w:rsidR="0066345F"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>t. The Policy track is an in</w:t>
                      </w: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 xml:space="preserve"> depth study of public policy development,</w:t>
                      </w:r>
                      <w:r w:rsidR="0066345F"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 xml:space="preserve"> environmental</w:t>
                      </w:r>
                      <w:r>
                        <w:rPr>
                          <w:rFonts w:ascii="Arial-BoldItalicMT" w:hAnsi="Arial-BoldItalicMT" w:cs="Arial-BoldItalicMT"/>
                          <w:bCs/>
                          <w:iCs/>
                          <w:sz w:val="18"/>
                          <w:szCs w:val="18"/>
                        </w:rPr>
                        <w:t xml:space="preserve"> law and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methods and processe</w:t>
                      </w:r>
                      <w:bookmarkStart w:id="1" w:name="_GoBack"/>
                      <w:bookmarkEnd w:id="1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 of policy decision making</w:t>
                      </w:r>
                      <w:r w:rsidR="0066345F">
                        <w:rPr>
                          <w:rFonts w:ascii="ArialMT" w:hAnsi="ArialMT" w:cs="ArialMT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66345F">
                        <w:rPr>
                          <w:rFonts w:ascii="ArialMT" w:hAnsi="ArialMT" w:cs="ArialMT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lective component</w:t>
                      </w:r>
                      <w:r w:rsidR="0066345F">
                        <w:rPr>
                          <w:rFonts w:ascii="ArialMT" w:hAnsi="ArialMT" w:cs="Arial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for Huxley on </w:t>
                      </w:r>
                      <w:r w:rsidR="00483755">
                        <w:rPr>
                          <w:rFonts w:ascii="ArialMT" w:hAnsi="ArialMT" w:cs="ArialMT"/>
                          <w:sz w:val="18"/>
                          <w:szCs w:val="18"/>
                        </w:rPr>
                        <w:t>the Peninsulas students are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Environmental Science courses. Graduates of this major </w:t>
                      </w:r>
                      <w:r w:rsidR="0066345F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have been hired </w:t>
                      </w:r>
                      <w:r w:rsidR="00483755">
                        <w:rPr>
                          <w:rFonts w:ascii="ArialMT" w:hAnsi="ArialMT" w:cs="ArialMT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positions in </w:t>
                      </w:r>
                      <w:r w:rsidR="00F3751A">
                        <w:rPr>
                          <w:rFonts w:ascii="ArialMT" w:hAnsi="ArialMT" w:cs="ArialMT"/>
                          <w:sz w:val="18"/>
                          <w:szCs w:val="18"/>
                        </w:rPr>
                        <w:t>county, tribal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and state planning offices, non-profit organizations, </w:t>
                      </w:r>
                      <w:r w:rsidR="00483755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consulting,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and public relations for governmental agencies.</w:t>
                      </w:r>
                    </w:p>
                    <w:p w14:paraId="7B334F54" w14:textId="77777777" w:rsidR="00A53E96" w:rsidRPr="00483755" w:rsidRDefault="00A53E96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A7755EE" w14:textId="77777777" w:rsidR="00CA0AE0" w:rsidRPr="006D68A1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sz w:val="20"/>
                          <w:szCs w:val="18"/>
                        </w:rPr>
                      </w:pPr>
                      <w:r w:rsidRPr="006D68A1">
                        <w:rPr>
                          <w:rFonts w:ascii="Tw Cen MT" w:hAnsi="Tw Cen MT" w:cs="Tw Cen MT"/>
                          <w:b/>
                          <w:bCs/>
                          <w:sz w:val="20"/>
                          <w:szCs w:val="18"/>
                        </w:rPr>
                        <w:t xml:space="preserve">Admissions: </w:t>
                      </w: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Environmental </w:t>
                      </w:r>
                      <w:r w:rsidR="00C44274"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Policy</w:t>
                      </w: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 major admission is selective and based upon the following four criteria: </w:t>
                      </w:r>
                    </w:p>
                    <w:p w14:paraId="4F287496" w14:textId="77777777" w:rsidR="00CA0AE0" w:rsidRPr="006D68A1" w:rsidRDefault="00CA0AE0" w:rsidP="00CA0AE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1. Completion of required preparatory courses </w:t>
                      </w:r>
                    </w:p>
                    <w:p w14:paraId="5E0D7256" w14:textId="77777777" w:rsidR="00CA0AE0" w:rsidRPr="006D68A1" w:rsidRDefault="00CA0AE0" w:rsidP="00CA0AE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2. A brief essay in response to a given question </w:t>
                      </w:r>
                    </w:p>
                    <w:p w14:paraId="44E830E6" w14:textId="77777777" w:rsidR="00CA0AE0" w:rsidRPr="006D68A1" w:rsidRDefault="00CA0AE0" w:rsidP="00CA0AE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3. Relevant experience </w:t>
                      </w:r>
                    </w:p>
                    <w:p w14:paraId="1AA8B15D" w14:textId="77777777" w:rsidR="00CA0AE0" w:rsidRDefault="00CA0AE0" w:rsidP="008864E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6D68A1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4. Academic performance (GPA) </w:t>
                      </w:r>
                    </w:p>
                    <w:p w14:paraId="54A8ED0A" w14:textId="77777777" w:rsidR="00483755" w:rsidRPr="00483755" w:rsidRDefault="00483755" w:rsidP="008864E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16"/>
                          <w:szCs w:val="16"/>
                        </w:rPr>
                      </w:pPr>
                    </w:p>
                    <w:p w14:paraId="6F9A7192" w14:textId="77777777" w:rsidR="00C55A28" w:rsidRDefault="004C3BFE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 w:cs="Eras Demi ITC"/>
                          <w:color w:val="143C6E"/>
                          <w:sz w:val="28"/>
                          <w:szCs w:val="28"/>
                        </w:rPr>
                        <w:t>What should you be doing? Have a plan? Here it is…</w:t>
                      </w:r>
                    </w:p>
                    <w:p w14:paraId="1303DF2F" w14:textId="77777777" w:rsidR="00483755" w:rsidRPr="00483755" w:rsidRDefault="00483755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1695CC58" w14:textId="77777777" w:rsidR="00C55A28" w:rsidRDefault="004C3BFE" w:rsidP="004C3BFE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E74294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Huxley Pre-major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74294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Freshman &amp; Sophomore Year</w:t>
                      </w:r>
                    </w:p>
                    <w:p w14:paraId="0BCCFD46" w14:textId="498CE374" w:rsidR="004C3BFE" w:rsidRDefault="004C3BFE" w:rsidP="004C3BF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4C3BFE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Visit the Program </w:t>
                      </w:r>
                      <w:r w:rsidR="004F5D72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Coordinator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, Complete Associate Transfer Degree (</w:t>
                      </w:r>
                      <w:r w:rsidR="0066345F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DTA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), Complete Huxley Preparatory Coursework while earning </w:t>
                      </w:r>
                      <w:r w:rsidR="0066345F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DTA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, Get involved in environmental issues and groups. Volunteer for environmental organizations.</w:t>
                      </w:r>
                    </w:p>
                    <w:p w14:paraId="521D2DD6" w14:textId="77777777" w:rsidR="004C3BFE" w:rsidRDefault="004C3BFE" w:rsidP="004C3BFE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E74294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Huxley Major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74294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Junior Year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74488D" w14:textId="718B4DFD" w:rsidR="004C3BFE" w:rsidRDefault="004C3BFE" w:rsidP="004C3BF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w Cen MT" w:hAnsi="Tw Cen MT" w:cs="Tw Cen MT"/>
                          <w:sz w:val="20"/>
                          <w:szCs w:val="18"/>
                        </w:rPr>
                      </w:pPr>
                      <w:r w:rsidRPr="004C3BFE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Meet with Program </w:t>
                      </w:r>
                      <w:r w:rsidR="004F5D72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Coordinator</w:t>
                      </w:r>
                      <w:r w:rsidRPr="004C3BFE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 to complete your Plan of Study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, Meet with Faculty advisor and discuss Electives, Internships/Senior Projects, Career vs. Graduate education,  Take core courses Fall quarter, </w:t>
                      </w:r>
                      <w:r w:rsidR="0066345F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ENVS 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304</w:t>
                      </w:r>
                      <w:r w:rsidR="008864EA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, ESCI 325 and major courses, Research career and graduate education Apply for Internships/senior projects by the end of Spring quarter.</w:t>
                      </w:r>
                    </w:p>
                    <w:p w14:paraId="3C1032F2" w14:textId="77777777" w:rsidR="008864EA" w:rsidRDefault="008864EA" w:rsidP="008864EA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 xml:space="preserve">Huxley Major </w:t>
                      </w:r>
                      <w:r w:rsidRPr="00E74294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Senior Year</w:t>
                      </w:r>
                    </w:p>
                    <w:p w14:paraId="547F5311" w14:textId="79544602" w:rsidR="008864EA" w:rsidRPr="008864EA" w:rsidRDefault="008864EA" w:rsidP="008864E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8864EA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Complete Internships/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senior project,</w:t>
                      </w:r>
                      <w:proofErr w:type="gramEnd"/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 meet with </w:t>
                      </w:r>
                      <w:r w:rsidR="004F5D72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Program Coordinator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 to refine Plan of Study and Major Evaluation, for graduate school, take GRE exam a</w:t>
                      </w:r>
                      <w:r w:rsidR="0066345F"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 xml:space="preserve">nd apply to graduate programs. </w:t>
                      </w:r>
                      <w:r>
                        <w:rPr>
                          <w:rFonts w:ascii="Tw Cen MT" w:hAnsi="Tw Cen MT" w:cs="Tw Cen MT"/>
                          <w:sz w:val="20"/>
                          <w:szCs w:val="18"/>
                        </w:rPr>
                        <w:t>Apply for Spring Graduation by the first week of December.</w:t>
                      </w:r>
                    </w:p>
                    <w:p w14:paraId="33A29542" w14:textId="77777777" w:rsidR="00C44274" w:rsidRPr="00483755" w:rsidRDefault="00C44274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7F44D5E5" w14:textId="77777777" w:rsidR="00CA0AE0" w:rsidRPr="00E51650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51650"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 xml:space="preserve">Applying as an Environmental </w:t>
                      </w:r>
                      <w:r w:rsidR="00C44274"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>Policy</w:t>
                      </w:r>
                      <w:r w:rsidRPr="00E51650"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 xml:space="preserve"> Major</w:t>
                      </w:r>
                      <w:r w:rsidRPr="0003486A">
                        <w:rPr>
                          <w:rFonts w:ascii="Eras Demi ITC" w:hAnsi="Eras Demi ITC" w:cs="Eras Demi ITC"/>
                          <w:color w:val="143C6E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ECEB8FE" w14:textId="716574EC" w:rsidR="00C540DA" w:rsidRDefault="003E1223" w:rsidP="003E1223">
                      <w:pPr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Once you have completed or are completing an Associate Transfer Degree and required preparatory courses, fill out a Western Washington University Extension Undergraduate Application and a Huxley </w:t>
                      </w:r>
                      <w:r w:rsidR="001317E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>on the Peninsulas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Program Application. Applications are due by </w:t>
                      </w:r>
                      <w:r w:rsidR="00BA3075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>March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1. </w:t>
                      </w:r>
                      <w:r w:rsidR="004F5D72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>Contact the appropriate Program Coordinator at the location of interest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for </w:t>
                      </w:r>
                      <w:r w:rsidR="004F5D72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1317E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Huxley on the Peninsulas 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application </w:t>
                      </w:r>
                      <w:r w:rsidR="001317E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apply online at </w:t>
                      </w:r>
                      <w:hyperlink r:id="rId7" w:history="1">
                        <w:r w:rsidRPr="00C02400">
                          <w:rPr>
                            <w:rStyle w:val="Hyperlink"/>
                            <w:rFonts w:ascii="Tw Cen MT" w:eastAsia="MS Mincho" w:hAnsi="Tw Cen MT"/>
                            <w:sz w:val="20"/>
                            <w:szCs w:val="20"/>
                          </w:rPr>
                          <w:t>https://admissions.wwu.edu/extended-ed-apply</w:t>
                        </w:r>
                      </w:hyperlink>
                      <w:r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  for Western’s Exte</w:t>
                      </w:r>
                      <w:r w:rsidR="001317E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nded Education 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Application. The Huxley </w:t>
                      </w:r>
                      <w:r w:rsidR="001317E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 xml:space="preserve">on the Peninsulas application </w:t>
                      </w:r>
                      <w:r w:rsidR="00CA0AE0" w:rsidRPr="00C540DA">
                        <w:rPr>
                          <w:rFonts w:ascii="Tw Cen MT" w:eastAsia="MS Mincho" w:hAnsi="Tw Cen MT"/>
                          <w:color w:val="000000"/>
                          <w:sz w:val="20"/>
                          <w:szCs w:val="20"/>
                        </w:rPr>
                        <w:t>requires a brief essay and a list of relevant experience.</w:t>
                      </w:r>
                    </w:p>
                    <w:p w14:paraId="2B9B930F" w14:textId="77777777" w:rsidR="00C540DA" w:rsidRDefault="00C540DA" w:rsidP="00CA0AE0">
                      <w:pPr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6C41C" wp14:editId="42DE5F55">
                <wp:simplePos x="0" y="0"/>
                <wp:positionH relativeFrom="column">
                  <wp:posOffset>-720090</wp:posOffset>
                </wp:positionH>
                <wp:positionV relativeFrom="paragraph">
                  <wp:posOffset>7249795</wp:posOffset>
                </wp:positionV>
                <wp:extent cx="7011035" cy="465455"/>
                <wp:effectExtent l="13335" t="8890" r="14605" b="114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9B4E" w14:textId="77777777" w:rsidR="00483755" w:rsidRPr="00483755" w:rsidRDefault="00483755" w:rsidP="009F17F9">
                            <w:pPr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290EED5" w14:textId="58550EE7" w:rsidR="009F17F9" w:rsidRPr="00842A87" w:rsidRDefault="009F17F9" w:rsidP="009F17F9">
                            <w:pPr>
                              <w:rPr>
                                <w:sz w:val="28"/>
                              </w:rPr>
                            </w:pPr>
                            <w:r w:rsidRPr="00842A87">
                              <w:rPr>
                                <w:rFonts w:ascii="Tw Cen MT" w:eastAsia="MS Mincho" w:hAnsi="Tw Cen MT" w:cs="Tw Cen MT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Advising Tips: </w:t>
                            </w:r>
                            <w:r w:rsidRPr="00842A87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Prospective environmental </w:t>
                            </w:r>
                            <w:r w:rsidR="00DE151C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olicy</w:t>
                            </w:r>
                            <w:r w:rsidRPr="00842A87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 majors are encouraged to meet with </w:t>
                            </w:r>
                            <w:r w:rsidR="004F5D72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a Program Coordinator</w:t>
                            </w:r>
                            <w:r w:rsidRPr="00842A87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, to explore their environmental </w:t>
                            </w:r>
                            <w:r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policy</w:t>
                            </w:r>
                            <w:r w:rsidRPr="00842A87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interest, </w:t>
                            </w:r>
                            <w:r w:rsidRPr="00842A87"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develop a Plan of Study, discuss electives, internships/senior projects and career vs. graduate education</w:t>
                            </w:r>
                            <w:r>
                              <w:rPr>
                                <w:rFonts w:ascii="Tw Cen MT" w:eastAsia="MS Mincho" w:hAnsi="Tw Cen MT" w:cs="Tw Cen MT"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D271FA5" w14:textId="77777777" w:rsidR="009F17F9" w:rsidRDefault="009F1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C41C" id="Text Box 15" o:spid="_x0000_s1028" type="#_x0000_t202" style="position:absolute;margin-left:-56.7pt;margin-top:570.85pt;width:552.0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" strokecolor="white [3212]" strokeweight="1pt">
                <v:textbox>
                  <w:txbxContent>
                    <w:p w14:paraId="71569B4E" w14:textId="77777777" w:rsidR="00483755" w:rsidRPr="00483755" w:rsidRDefault="00483755" w:rsidP="009F17F9">
                      <w:pPr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2290EED5" w14:textId="58550EE7" w:rsidR="009F17F9" w:rsidRPr="00842A87" w:rsidRDefault="009F17F9" w:rsidP="009F17F9">
                      <w:pPr>
                        <w:rPr>
                          <w:sz w:val="28"/>
                        </w:rPr>
                      </w:pPr>
                      <w:r w:rsidRPr="00842A87">
                        <w:rPr>
                          <w:rFonts w:ascii="Tw Cen MT" w:eastAsia="MS Mincho" w:hAnsi="Tw Cen MT" w:cs="Tw Cen MT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Advising Tips: </w:t>
                      </w:r>
                      <w:r w:rsidRPr="00842A87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 xml:space="preserve">Prospective environmental </w:t>
                      </w:r>
                      <w:r w:rsidR="00DE151C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p</w:t>
                      </w:r>
                      <w:r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olicy</w:t>
                      </w:r>
                      <w:r w:rsidRPr="00842A87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 xml:space="preserve"> majors are encouraged to meet with </w:t>
                      </w:r>
                      <w:r w:rsidR="004F5D72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a Program Coordinator</w:t>
                      </w:r>
                      <w:r w:rsidRPr="00842A87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 xml:space="preserve">, to explore their environmental </w:t>
                      </w:r>
                      <w:r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policy</w:t>
                      </w:r>
                      <w:r w:rsidRPr="00842A87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 xml:space="preserve">interest, </w:t>
                      </w:r>
                      <w:r w:rsidRPr="00842A87"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develop a Plan of Study, discuss electives, internships/senior projects and career vs. graduate education</w:t>
                      </w:r>
                      <w:r>
                        <w:rPr>
                          <w:rFonts w:ascii="Tw Cen MT" w:eastAsia="MS Mincho" w:hAnsi="Tw Cen MT" w:cs="Tw Cen MT"/>
                          <w:color w:val="000000"/>
                          <w:sz w:val="20"/>
                          <w:szCs w:val="18"/>
                        </w:rPr>
                        <w:t>.</w:t>
                      </w:r>
                    </w:p>
                    <w:p w14:paraId="2D271FA5" w14:textId="77777777" w:rsidR="009F17F9" w:rsidRDefault="009F17F9"/>
                  </w:txbxContent>
                </v:textbox>
              </v:shape>
            </w:pict>
          </mc:Fallback>
        </mc:AlternateContent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C0EC7" wp14:editId="4BCFCC66">
                <wp:simplePos x="0" y="0"/>
                <wp:positionH relativeFrom="column">
                  <wp:posOffset>-713105</wp:posOffset>
                </wp:positionH>
                <wp:positionV relativeFrom="paragraph">
                  <wp:posOffset>309245</wp:posOffset>
                </wp:positionV>
                <wp:extent cx="7009130" cy="90805"/>
                <wp:effectExtent l="0" t="0" r="1270" b="444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B91D" id="Rectangle 27" o:spid="_x0000_s1026" style="position:absolute;margin-left:-56.15pt;margin-top:24.35pt;width:551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" fillcolor="black" stroked="f" strokecolor="#f2f2f2" strokeweight="3pt"/>
            </w:pict>
          </mc:Fallback>
        </mc:AlternateContent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E1324D" wp14:editId="4353BE97">
                <wp:simplePos x="0" y="0"/>
                <wp:positionH relativeFrom="column">
                  <wp:posOffset>4154170</wp:posOffset>
                </wp:positionH>
                <wp:positionV relativeFrom="paragraph">
                  <wp:posOffset>647700</wp:posOffset>
                </wp:positionV>
                <wp:extent cx="2141855" cy="6445885"/>
                <wp:effectExtent l="29845" t="36195" r="28575" b="330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6445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6171" id="Rectangle 30" o:spid="_x0000_s1026" style="position:absolute;margin-left:327.1pt;margin-top:51pt;width:168.65pt;height:50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" fillcolor="white [3212]" strokecolor="#7f7f7f [1612]" strokeweight="4.5pt">
                <v:stroke linestyle="thinThick"/>
              </v:rect>
            </w:pict>
          </mc:Fallback>
        </mc:AlternateContent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38231" wp14:editId="2D667BC0">
                <wp:simplePos x="0" y="0"/>
                <wp:positionH relativeFrom="column">
                  <wp:posOffset>4288790</wp:posOffset>
                </wp:positionH>
                <wp:positionV relativeFrom="paragraph">
                  <wp:posOffset>695960</wp:posOffset>
                </wp:positionV>
                <wp:extent cx="1931035" cy="6397625"/>
                <wp:effectExtent l="0" t="0" r="12065" b="31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639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2C15" w14:textId="77777777" w:rsidR="00CA0AE0" w:rsidRPr="0003486A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  <w:r w:rsidRPr="0003486A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 xml:space="preserve">Contact Information: </w:t>
                            </w:r>
                          </w:p>
                          <w:p w14:paraId="01F997A2" w14:textId="77777777" w:rsidR="00CA0AE0" w:rsidRPr="0003486A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03486A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22"/>
                                <w:szCs w:val="18"/>
                              </w:rPr>
                              <w:t xml:space="preserve">Website: </w:t>
                            </w:r>
                          </w:p>
                          <w:p w14:paraId="5F3AD148" w14:textId="77777777" w:rsidR="00CA0AE0" w:rsidRPr="00EF5A47" w:rsidRDefault="004F5D72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F5A47" w:rsidRPr="00EF5A47">
                                <w:rPr>
                                  <w:rStyle w:val="Hyperlink"/>
                                  <w:rFonts w:ascii="Comic Sans MS" w:eastAsiaTheme="minorEastAsia" w:hAnsi="Comic Sans MS" w:cs="Segoe UI"/>
                                  <w:noProof/>
                                  <w:sz w:val="18"/>
                                  <w:szCs w:val="18"/>
                                </w:rPr>
                                <w:t>http://www.wwu.edu/ee/huxley</w:t>
                              </w:r>
                            </w:hyperlink>
                          </w:p>
                          <w:p w14:paraId="43AE3790" w14:textId="77777777" w:rsidR="006F48D9" w:rsidRDefault="006F48D9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</w:p>
                          <w:p w14:paraId="6E7B902C" w14:textId="0F301BFB" w:rsidR="00CA0AE0" w:rsidRPr="00CB1AAC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  <w:r w:rsidRPr="0003486A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 xml:space="preserve">Program </w:t>
                            </w:r>
                            <w:r w:rsidR="006F48D9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>Coordinators</w:t>
                            </w:r>
                            <w:r w:rsidRPr="0003486A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 xml:space="preserve"> </w:t>
                            </w:r>
                          </w:p>
                          <w:p w14:paraId="41345FD8" w14:textId="77777777" w:rsid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2646C89" w14:textId="380C0BFB" w:rsidR="006F48D9" w:rsidRP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000000" w:themeColor="text1"/>
                                <w:szCs w:val="20"/>
                              </w:rPr>
                            </w:pPr>
                            <w:r w:rsidRPr="006F48D9">
                              <w:rPr>
                                <w:rFonts w:ascii="Eras Demi ITC" w:hAnsi="Eras Demi ITC" w:cs="Eras Demi ITC"/>
                                <w:color w:val="000000" w:themeColor="text1"/>
                                <w:szCs w:val="20"/>
                              </w:rPr>
                              <w:t>Everett</w:t>
                            </w:r>
                          </w:p>
                          <w:p w14:paraId="53544A66" w14:textId="4A4A5A0A" w:rsidR="00CA0AE0" w:rsidRPr="006F48D9" w:rsidRDefault="006F48D9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  <w:t>Alex Tadio</w:t>
                            </w:r>
                          </w:p>
                          <w:p w14:paraId="63B71CDE" w14:textId="13A3A8DA" w:rsidR="00CA0AE0" w:rsidRPr="006F48D9" w:rsidRDefault="006F48D9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>(360) 650-4485</w:t>
                            </w:r>
                          </w:p>
                          <w:p w14:paraId="02DB6D7C" w14:textId="0E971B0D" w:rsidR="00CA0AE0" w:rsidRPr="006F48D9" w:rsidRDefault="006F48D9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F48D9">
                                <w:rPr>
                                  <w:rStyle w:val="Hyperlink"/>
                                  <w:rFonts w:ascii="Tw Cen MT" w:hAnsi="Tw Cen MT" w:cs="Tw Cen MT"/>
                                  <w:sz w:val="18"/>
                                  <w:szCs w:val="18"/>
                                </w:rPr>
                                <w:t>tadioa@wwu.edu</w:t>
                              </w:r>
                            </w:hyperlink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03D2B0" w14:textId="55F58CCD" w:rsidR="00CA0AE0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42705C" w14:textId="338D9023" w:rsid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Eras Demi ITC" w:hAnsi="Eras Demi ITC" w:cs="Eras Demi ITC"/>
                                <w:color w:val="000000" w:themeColor="text1"/>
                                <w:szCs w:val="20"/>
                              </w:rPr>
                              <w:t>Poulsbo &amp; Port Angeles</w:t>
                            </w:r>
                          </w:p>
                          <w:p w14:paraId="7FC3D12E" w14:textId="27789A69" w:rsidR="006F48D9" w:rsidRP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  <w:t>Crystal Cline</w:t>
                            </w:r>
                          </w:p>
                          <w:p w14:paraId="163CDF54" w14:textId="5B2A62A3" w:rsidR="006F48D9" w:rsidRP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>(360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>650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>3183</w:t>
                            </w:r>
                          </w:p>
                          <w:p w14:paraId="385058AE" w14:textId="3A124D41" w:rsidR="006F48D9" w:rsidRPr="006F48D9" w:rsidRDefault="006F48D9" w:rsidP="006F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4736D3">
                                <w:rPr>
                                  <w:rStyle w:val="Hyperlink"/>
                                  <w:rFonts w:ascii="Tw Cen MT" w:hAnsi="Tw Cen MT" w:cs="Tw Cen MT"/>
                                  <w:sz w:val="18"/>
                                  <w:szCs w:val="18"/>
                                </w:rPr>
                                <w:t>clinec6@wwu.edu</w:t>
                              </w:r>
                            </w:hyperlink>
                            <w:r>
                              <w:rPr>
                                <w:rFonts w:ascii="Tw Cen MT" w:hAnsi="Tw Cen MT" w:cs="Tw Cen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B67CF6" w14:textId="77777777" w:rsidR="00CA0AE0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E4BDBC" w14:textId="77777777" w:rsidR="00CA0AE0" w:rsidRPr="0003486A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  <w:r w:rsidRPr="0003486A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 xml:space="preserve">Sample Careers: </w:t>
                            </w:r>
                          </w:p>
                          <w:p w14:paraId="114FC35F" w14:textId="77777777" w:rsidR="00CA0AE0" w:rsidRPr="0065019C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3C06C08B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Urban Planner</w:t>
                            </w:r>
                          </w:p>
                          <w:p w14:paraId="6A1574B4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Environmental Lawyer*</w:t>
                            </w:r>
                          </w:p>
                          <w:p w14:paraId="542AFFEC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Sustainability Coordinator</w:t>
                            </w:r>
                          </w:p>
                          <w:p w14:paraId="10A8D51B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Environmental Public Relations</w:t>
                            </w:r>
                          </w:p>
                          <w:p w14:paraId="38043484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Director of Non-Profit Org.</w:t>
                            </w:r>
                          </w:p>
                          <w:p w14:paraId="145F7F47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National Park Service</w:t>
                            </w:r>
                          </w:p>
                          <w:p w14:paraId="2EA279AC" w14:textId="77777777" w:rsidR="00F140C9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Environmental Advocate</w:t>
                            </w:r>
                          </w:p>
                          <w:p w14:paraId="2A227BC6" w14:textId="77777777" w:rsidR="00CA0AE0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>Industry Planner</w:t>
                            </w:r>
                            <w:r w:rsidR="00CA0AE0" w:rsidRPr="006F48D9">
                              <w:rPr>
                                <w:rFonts w:ascii="Tw Cen MT" w:hAnsi="Tw Cen MT" w:cs="Tw Cen MT"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14:paraId="07F32EEE" w14:textId="77777777" w:rsidR="00CA0AE0" w:rsidRPr="006F48D9" w:rsidRDefault="00F140C9" w:rsidP="006F48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6F48D9">
                              <w:rPr>
                                <w:rFonts w:ascii="Tw Cen MT" w:hAnsi="Tw Cen MT" w:cs="Tw Cen MT"/>
                                <w:color w:val="000000"/>
                                <w:sz w:val="22"/>
                                <w:szCs w:val="18"/>
                              </w:rPr>
                              <w:t>State, County, City, Tribal Planner</w:t>
                            </w:r>
                          </w:p>
                          <w:p w14:paraId="175C0554" w14:textId="77777777" w:rsidR="00F140C9" w:rsidRDefault="00F140C9" w:rsidP="00CA0A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w Cen MT" w:hAnsi="Tw Cen MT" w:cs="Tw Cen MT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40452914" w14:textId="77777777" w:rsidR="00F140C9" w:rsidRPr="00F140C9" w:rsidRDefault="00F140C9" w:rsidP="00F140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sz w:val="20"/>
                                <w:szCs w:val="18"/>
                              </w:rPr>
                              <w:t>*</w:t>
                            </w:r>
                            <w:r w:rsidRPr="00F140C9">
                              <w:rPr>
                                <w:rFonts w:ascii="Tw Cen MT" w:hAnsi="Tw Cen MT" w:cs="Tw Cen MT"/>
                                <w:color w:val="000000"/>
                                <w:sz w:val="20"/>
                                <w:szCs w:val="18"/>
                              </w:rPr>
                              <w:t>This field requires addition education</w:t>
                            </w:r>
                          </w:p>
                          <w:p w14:paraId="5CC020AF" w14:textId="77777777" w:rsidR="006F48D9" w:rsidRDefault="006F48D9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</w:p>
                          <w:p w14:paraId="7379B36F" w14:textId="0D965ED1" w:rsidR="00CA0AE0" w:rsidRPr="00F140C9" w:rsidRDefault="00CA0AE0" w:rsidP="00CA0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</w:pPr>
                            <w:r w:rsidRPr="00F140C9">
                              <w:rPr>
                                <w:rFonts w:ascii="Eras Demi ITC" w:hAnsi="Eras Demi ITC" w:cs="Eras Demi ITC"/>
                                <w:color w:val="143C6E"/>
                                <w:szCs w:val="20"/>
                              </w:rPr>
                              <w:t xml:space="preserve">Major/Career Resources: </w:t>
                            </w:r>
                          </w:p>
                          <w:p w14:paraId="1EE59C91" w14:textId="77777777" w:rsidR="00CA0AE0" w:rsidRPr="00C61886" w:rsidRDefault="004F5D72" w:rsidP="00CA0AE0">
                            <w:pPr>
                              <w:pStyle w:val="Bullets"/>
                              <w:rPr>
                                <w:color w:val="000000"/>
                                <w:sz w:val="24"/>
                              </w:rPr>
                            </w:pPr>
                            <w:hyperlink r:id="rId11" w:history="1">
                              <w:r w:rsidR="00CA0AE0" w:rsidRPr="00C61886">
                                <w:rPr>
                                  <w:rStyle w:val="Hyperlink"/>
                                  <w:rFonts w:ascii="Tw Cen MT" w:hAnsi="Tw Cen MT" w:cs="Tw Cen MT"/>
                                  <w:sz w:val="20"/>
                                  <w:szCs w:val="18"/>
                                </w:rPr>
                                <w:t>www.careers.wwu.edu/students_choosingamajor.shtml</w:t>
                              </w:r>
                            </w:hyperlink>
                            <w:r w:rsidR="00CA0AE0" w:rsidRPr="00C61886">
                              <w:rPr>
                                <w:rFonts w:ascii="Tw Cen MT" w:hAnsi="Tw Cen MT" w:cs="Tw Cen MT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9B4283C" w14:textId="77777777" w:rsidR="00CA0AE0" w:rsidRPr="0043290F" w:rsidRDefault="00CA0AE0" w:rsidP="00CA0AE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231" id="_x0000_s1029" type="#_x0000_t202" style="position:absolute;margin-left:337.7pt;margin-top:54.8pt;width:152.05pt;height:5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" filled="f" stroked="f">
                <v:textbox inset="0,0,0,0">
                  <w:txbxContent>
                    <w:p w14:paraId="01EA2C15" w14:textId="77777777" w:rsidR="00CA0AE0" w:rsidRPr="0003486A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  <w:r w:rsidRPr="0003486A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 xml:space="preserve">Contact Information: </w:t>
                      </w:r>
                    </w:p>
                    <w:p w14:paraId="01F997A2" w14:textId="77777777" w:rsidR="00CA0AE0" w:rsidRPr="0003486A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</w:pPr>
                      <w:r w:rsidRPr="0003486A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22"/>
                          <w:szCs w:val="18"/>
                        </w:rPr>
                        <w:t xml:space="preserve">Website: </w:t>
                      </w:r>
                    </w:p>
                    <w:p w14:paraId="5F3AD148" w14:textId="77777777" w:rsidR="00CA0AE0" w:rsidRPr="00EF5A47" w:rsidRDefault="004F5D72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hyperlink r:id="rId12" w:history="1">
                        <w:r w:rsidR="00EF5A47" w:rsidRPr="00EF5A47">
                          <w:rPr>
                            <w:rStyle w:val="Hyperlink"/>
                            <w:rFonts w:ascii="Comic Sans MS" w:eastAsiaTheme="minorEastAsia" w:hAnsi="Comic Sans MS" w:cs="Segoe UI"/>
                            <w:noProof/>
                            <w:sz w:val="18"/>
                            <w:szCs w:val="18"/>
                          </w:rPr>
                          <w:t>http://www.wwu.edu/ee/huxley</w:t>
                        </w:r>
                      </w:hyperlink>
                    </w:p>
                    <w:p w14:paraId="43AE3790" w14:textId="77777777" w:rsidR="006F48D9" w:rsidRDefault="006F48D9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</w:p>
                    <w:p w14:paraId="6E7B902C" w14:textId="0F301BFB" w:rsidR="00CA0AE0" w:rsidRPr="00CB1AAC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  <w:r w:rsidRPr="0003486A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 xml:space="preserve">Program </w:t>
                      </w:r>
                      <w:r w:rsidR="006F48D9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>Coordinators</w:t>
                      </w:r>
                      <w:r w:rsidRPr="0003486A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 xml:space="preserve"> </w:t>
                      </w:r>
                    </w:p>
                    <w:p w14:paraId="41345FD8" w14:textId="77777777" w:rsid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000000" w:themeColor="text1"/>
                          <w:szCs w:val="20"/>
                        </w:rPr>
                      </w:pPr>
                    </w:p>
                    <w:p w14:paraId="52646C89" w14:textId="380C0BFB" w:rsidR="006F48D9" w:rsidRP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000000" w:themeColor="text1"/>
                          <w:szCs w:val="20"/>
                        </w:rPr>
                      </w:pPr>
                      <w:r w:rsidRPr="006F48D9">
                        <w:rPr>
                          <w:rFonts w:ascii="Eras Demi ITC" w:hAnsi="Eras Demi ITC" w:cs="Eras Demi ITC"/>
                          <w:color w:val="000000" w:themeColor="text1"/>
                          <w:szCs w:val="20"/>
                        </w:rPr>
                        <w:t>Everett</w:t>
                      </w:r>
                    </w:p>
                    <w:p w14:paraId="53544A66" w14:textId="4A4A5A0A" w:rsidR="00CA0AE0" w:rsidRPr="006F48D9" w:rsidRDefault="006F48D9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  <w:t>Alex Tadio</w:t>
                      </w:r>
                    </w:p>
                    <w:p w14:paraId="63B71CDE" w14:textId="13A3A8DA" w:rsidR="00CA0AE0" w:rsidRPr="006F48D9" w:rsidRDefault="006F48D9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>(360) 650-4485</w:t>
                      </w:r>
                    </w:p>
                    <w:p w14:paraId="02DB6D7C" w14:textId="0E971B0D" w:rsidR="00CA0AE0" w:rsidRPr="006F48D9" w:rsidRDefault="006F48D9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</w:pPr>
                      <w:hyperlink r:id="rId13" w:history="1">
                        <w:r w:rsidRPr="006F48D9">
                          <w:rPr>
                            <w:rStyle w:val="Hyperlink"/>
                            <w:rFonts w:ascii="Tw Cen MT" w:hAnsi="Tw Cen MT" w:cs="Tw Cen MT"/>
                            <w:sz w:val="18"/>
                            <w:szCs w:val="18"/>
                          </w:rPr>
                          <w:t>tadioa@wwu.edu</w:t>
                        </w:r>
                      </w:hyperlink>
                      <w:r w:rsidRPr="006F48D9"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03D2B0" w14:textId="55F58CCD" w:rsidR="00CA0AE0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742705C" w14:textId="338D9023" w:rsid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Eras Demi ITC" w:hAnsi="Eras Demi ITC" w:cs="Eras Demi ITC"/>
                          <w:color w:val="000000" w:themeColor="text1"/>
                          <w:szCs w:val="20"/>
                        </w:rPr>
                        <w:t>Poulsbo &amp; Port Angeles</w:t>
                      </w:r>
                    </w:p>
                    <w:p w14:paraId="7FC3D12E" w14:textId="27789A69" w:rsidR="006F48D9" w:rsidRP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  <w:t>Crystal Cline</w:t>
                      </w:r>
                    </w:p>
                    <w:p w14:paraId="163CDF54" w14:textId="5B2A62A3" w:rsidR="006F48D9" w:rsidRP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>(360</w:t>
                      </w:r>
                      <w:r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Pr="006F48D9"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>650</w:t>
                      </w:r>
                      <w:r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6F48D9"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>3183</w:t>
                      </w:r>
                    </w:p>
                    <w:p w14:paraId="385058AE" w14:textId="3A124D41" w:rsidR="006F48D9" w:rsidRPr="006F48D9" w:rsidRDefault="006F48D9" w:rsidP="006F48D9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</w:pPr>
                      <w:hyperlink r:id="rId14" w:history="1">
                        <w:r w:rsidRPr="004736D3">
                          <w:rPr>
                            <w:rStyle w:val="Hyperlink"/>
                            <w:rFonts w:ascii="Tw Cen MT" w:hAnsi="Tw Cen MT" w:cs="Tw Cen MT"/>
                            <w:sz w:val="18"/>
                            <w:szCs w:val="18"/>
                          </w:rPr>
                          <w:t>clinec6@wwu.edu</w:t>
                        </w:r>
                      </w:hyperlink>
                      <w:r>
                        <w:rPr>
                          <w:rFonts w:ascii="Tw Cen MT" w:hAnsi="Tw Cen MT" w:cs="Tw Cen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B67CF6" w14:textId="77777777" w:rsidR="00CA0AE0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BE4BDBC" w14:textId="77777777" w:rsidR="00CA0AE0" w:rsidRPr="0003486A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  <w:r w:rsidRPr="0003486A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 xml:space="preserve">Sample Careers: </w:t>
                      </w:r>
                    </w:p>
                    <w:p w14:paraId="114FC35F" w14:textId="77777777" w:rsidR="00CA0AE0" w:rsidRPr="0065019C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</w:pPr>
                    </w:p>
                    <w:p w14:paraId="3C06C08B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Urban Planner</w:t>
                      </w:r>
                    </w:p>
                    <w:p w14:paraId="6A1574B4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Environmental Lawyer*</w:t>
                      </w:r>
                    </w:p>
                    <w:p w14:paraId="542AFFEC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Sustainability Coordinator</w:t>
                      </w:r>
                    </w:p>
                    <w:p w14:paraId="10A8D51B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Environmental Public Relations</w:t>
                      </w:r>
                    </w:p>
                    <w:p w14:paraId="38043484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Director of Non-Profit Org.</w:t>
                      </w:r>
                    </w:p>
                    <w:p w14:paraId="145F7F47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National Park Service</w:t>
                      </w:r>
                    </w:p>
                    <w:p w14:paraId="2EA279AC" w14:textId="77777777" w:rsidR="00F140C9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Environmental Advocate</w:t>
                      </w:r>
                    </w:p>
                    <w:p w14:paraId="2A227BC6" w14:textId="77777777" w:rsidR="00CA0AE0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>Industry Planner</w:t>
                      </w:r>
                      <w:r w:rsidR="00CA0AE0" w:rsidRPr="006F48D9">
                        <w:rPr>
                          <w:rFonts w:ascii="Tw Cen MT" w:hAnsi="Tw Cen MT" w:cs="Tw Cen MT"/>
                          <w:color w:val="000000"/>
                          <w:szCs w:val="18"/>
                        </w:rPr>
                        <w:t xml:space="preserve"> </w:t>
                      </w:r>
                    </w:p>
                    <w:p w14:paraId="07F32EEE" w14:textId="77777777" w:rsidR="00CA0AE0" w:rsidRPr="006F48D9" w:rsidRDefault="00F140C9" w:rsidP="006F48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</w:pPr>
                      <w:r w:rsidRPr="006F48D9">
                        <w:rPr>
                          <w:rFonts w:ascii="Tw Cen MT" w:hAnsi="Tw Cen MT" w:cs="Tw Cen MT"/>
                          <w:color w:val="000000"/>
                          <w:sz w:val="22"/>
                          <w:szCs w:val="18"/>
                        </w:rPr>
                        <w:t>State, County, City, Tribal Planner</w:t>
                      </w:r>
                    </w:p>
                    <w:p w14:paraId="175C0554" w14:textId="77777777" w:rsidR="00F140C9" w:rsidRDefault="00F140C9" w:rsidP="00CA0A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w Cen MT" w:hAnsi="Tw Cen MT" w:cs="Tw Cen MT"/>
                          <w:color w:val="000000"/>
                          <w:sz w:val="20"/>
                          <w:szCs w:val="18"/>
                        </w:rPr>
                      </w:pPr>
                    </w:p>
                    <w:p w14:paraId="40452914" w14:textId="77777777" w:rsidR="00F140C9" w:rsidRPr="00F140C9" w:rsidRDefault="00F140C9" w:rsidP="00F140C9">
                      <w:pPr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sz w:val="20"/>
                          <w:szCs w:val="18"/>
                        </w:rPr>
                        <w:t>*</w:t>
                      </w:r>
                      <w:r w:rsidRPr="00F140C9">
                        <w:rPr>
                          <w:rFonts w:ascii="Tw Cen MT" w:hAnsi="Tw Cen MT" w:cs="Tw Cen MT"/>
                          <w:color w:val="000000"/>
                          <w:sz w:val="20"/>
                          <w:szCs w:val="18"/>
                        </w:rPr>
                        <w:t>This field requires addition education</w:t>
                      </w:r>
                    </w:p>
                    <w:p w14:paraId="5CC020AF" w14:textId="77777777" w:rsidR="006F48D9" w:rsidRDefault="006F48D9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</w:p>
                    <w:p w14:paraId="7379B36F" w14:textId="0D965ED1" w:rsidR="00CA0AE0" w:rsidRPr="00F140C9" w:rsidRDefault="00CA0AE0" w:rsidP="00CA0AE0">
                      <w:pPr>
                        <w:autoSpaceDE w:val="0"/>
                        <w:autoSpaceDN w:val="0"/>
                        <w:adjustRightInd w:val="0"/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</w:pPr>
                      <w:r w:rsidRPr="00F140C9">
                        <w:rPr>
                          <w:rFonts w:ascii="Eras Demi ITC" w:hAnsi="Eras Demi ITC" w:cs="Eras Demi ITC"/>
                          <w:color w:val="143C6E"/>
                          <w:szCs w:val="20"/>
                        </w:rPr>
                        <w:t xml:space="preserve">Major/Career Resources: </w:t>
                      </w:r>
                    </w:p>
                    <w:p w14:paraId="1EE59C91" w14:textId="77777777" w:rsidR="00CA0AE0" w:rsidRPr="00C61886" w:rsidRDefault="004F5D72" w:rsidP="00CA0AE0">
                      <w:pPr>
                        <w:pStyle w:val="Bullets"/>
                        <w:rPr>
                          <w:color w:val="000000"/>
                          <w:sz w:val="24"/>
                        </w:rPr>
                      </w:pPr>
                      <w:hyperlink r:id="rId15" w:history="1">
                        <w:r w:rsidR="00CA0AE0" w:rsidRPr="00C61886">
                          <w:rPr>
                            <w:rStyle w:val="Hyperlink"/>
                            <w:rFonts w:ascii="Tw Cen MT" w:hAnsi="Tw Cen MT" w:cs="Tw Cen MT"/>
                            <w:sz w:val="20"/>
                            <w:szCs w:val="18"/>
                          </w:rPr>
                          <w:t>www.careers.wwu.edu/students_choosingamajor.shtml</w:t>
                        </w:r>
                      </w:hyperlink>
                      <w:r w:rsidR="00CA0AE0" w:rsidRPr="00C61886">
                        <w:rPr>
                          <w:rFonts w:ascii="Tw Cen MT" w:hAnsi="Tw Cen MT" w:cs="Tw Cen MT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9B4283C" w14:textId="77777777" w:rsidR="00CA0AE0" w:rsidRPr="0043290F" w:rsidRDefault="00CA0AE0" w:rsidP="00CA0AE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64898" wp14:editId="393BD2E0">
                <wp:simplePos x="0" y="0"/>
                <wp:positionH relativeFrom="column">
                  <wp:posOffset>-719455</wp:posOffset>
                </wp:positionH>
                <wp:positionV relativeFrom="paragraph">
                  <wp:posOffset>8301355</wp:posOffset>
                </wp:positionV>
                <wp:extent cx="6939280" cy="208915"/>
                <wp:effectExtent l="0" t="0" r="0" b="63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A3F1" w14:textId="419955F1" w:rsidR="00CA0AE0" w:rsidRPr="00305018" w:rsidRDefault="00CA0AE0" w:rsidP="00CA0AE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05018">
                              <w:rPr>
                                <w:i/>
                                <w:sz w:val="18"/>
                              </w:rPr>
                              <w:t xml:space="preserve">This document has been created for advising purposes only.  Please contact the </w:t>
                            </w:r>
                            <w:r w:rsidR="006F48D9">
                              <w:rPr>
                                <w:i/>
                                <w:sz w:val="18"/>
                              </w:rPr>
                              <w:t>Program Coordinators</w:t>
                            </w:r>
                            <w:r w:rsidRPr="00305018">
                              <w:rPr>
                                <w:i/>
                                <w:sz w:val="18"/>
                              </w:rPr>
                              <w:t xml:space="preserve"> for major and/or graduation requirements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4898" id="Text Box 32" o:spid="_x0000_s1030" type="#_x0000_t202" style="position:absolute;margin-left:-56.65pt;margin-top:653.65pt;width:546.4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" stroked="f">
                <v:textbox>
                  <w:txbxContent>
                    <w:p w14:paraId="0D5AA3F1" w14:textId="419955F1" w:rsidR="00CA0AE0" w:rsidRPr="00305018" w:rsidRDefault="00CA0AE0" w:rsidP="00CA0AE0">
                      <w:pPr>
                        <w:rPr>
                          <w:i/>
                          <w:sz w:val="18"/>
                        </w:rPr>
                      </w:pPr>
                      <w:r w:rsidRPr="00305018">
                        <w:rPr>
                          <w:i/>
                          <w:sz w:val="18"/>
                        </w:rPr>
                        <w:t xml:space="preserve">This document has been created for advising purposes only.  Please contact the </w:t>
                      </w:r>
                      <w:r w:rsidR="006F48D9">
                        <w:rPr>
                          <w:i/>
                          <w:sz w:val="18"/>
                        </w:rPr>
                        <w:t>Program Coordinators</w:t>
                      </w:r>
                      <w:r w:rsidRPr="00305018">
                        <w:rPr>
                          <w:i/>
                          <w:sz w:val="18"/>
                        </w:rPr>
                        <w:t xml:space="preserve"> for major and/or graduation requirements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375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A52E" wp14:editId="246EAC54">
                <wp:simplePos x="0" y="0"/>
                <wp:positionH relativeFrom="column">
                  <wp:posOffset>-720090</wp:posOffset>
                </wp:positionH>
                <wp:positionV relativeFrom="paragraph">
                  <wp:posOffset>7760335</wp:posOffset>
                </wp:positionV>
                <wp:extent cx="7015480" cy="518795"/>
                <wp:effectExtent l="22860" t="24130" r="1968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518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185" w14:textId="311F03A2" w:rsidR="00CA0AE0" w:rsidRDefault="006F48D9" w:rsidP="006F48D9">
                            <w:pPr>
                              <w:pStyle w:val="Heading3"/>
                              <w:ind w:firstLine="540"/>
                              <w:rPr>
                                <w:color w:val="auto"/>
                                <w:sz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</w:rPr>
                              <w:t>Program Coordinators</w:t>
                            </w:r>
                          </w:p>
                          <w:p w14:paraId="0DDB2509" w14:textId="43EED6FA" w:rsidR="006F48D9" w:rsidRPr="006F48D9" w:rsidRDefault="006F48D9" w:rsidP="006F48D9">
                            <w:r>
                              <w:t xml:space="preserve">Alex Tadio | (360) 650-4485 | </w:t>
                            </w:r>
                            <w:hyperlink r:id="rId16" w:history="1">
                              <w:r w:rsidRPr="004736D3">
                                <w:rPr>
                                  <w:rStyle w:val="Hyperlink"/>
                                </w:rPr>
                                <w:t>tadioa@wwu.edu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Crystal Cline | (360) 650-3183 | </w:t>
                            </w:r>
                            <w:hyperlink r:id="rId17" w:history="1">
                              <w:r w:rsidRPr="004736D3">
                                <w:rPr>
                                  <w:rStyle w:val="Hyperlink"/>
                                </w:rPr>
                                <w:t>clinec6@wwu.edu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A52E" id="Text Box 11" o:spid="_x0000_s1031" type="#_x0000_t202" style="position:absolute;margin-left:-56.7pt;margin-top:611.05pt;width:552.4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" fillcolor="white [3212]" strokecolor="gray [1629]" strokeweight="3pt">
                <v:stroke linestyle="thinThin"/>
                <v:textbox inset=",0">
                  <w:txbxContent>
                    <w:p w14:paraId="54E7F185" w14:textId="311F03A2" w:rsidR="00CA0AE0" w:rsidRDefault="006F48D9" w:rsidP="006F48D9">
                      <w:pPr>
                        <w:pStyle w:val="Heading3"/>
                        <w:ind w:firstLine="540"/>
                        <w:rPr>
                          <w:color w:val="auto"/>
                          <w:sz w:val="30"/>
                        </w:rPr>
                      </w:pPr>
                      <w:r>
                        <w:rPr>
                          <w:color w:val="auto"/>
                          <w:sz w:val="30"/>
                        </w:rPr>
                        <w:t>Program Coordinators</w:t>
                      </w:r>
                    </w:p>
                    <w:p w14:paraId="0DDB2509" w14:textId="43EED6FA" w:rsidR="006F48D9" w:rsidRPr="006F48D9" w:rsidRDefault="006F48D9" w:rsidP="006F48D9">
                      <w:r>
                        <w:t xml:space="preserve">Alex Tadio | (360) 650-4485 | </w:t>
                      </w:r>
                      <w:hyperlink r:id="rId18" w:history="1">
                        <w:r w:rsidRPr="004736D3">
                          <w:rPr>
                            <w:rStyle w:val="Hyperlink"/>
                          </w:rPr>
                          <w:t>tadioa@wwu.edu</w:t>
                        </w:r>
                      </w:hyperlink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Crystal Cline | (360) 650-3183 | </w:t>
                      </w:r>
                      <w:hyperlink r:id="rId19" w:history="1">
                        <w:r w:rsidRPr="004736D3">
                          <w:rPr>
                            <w:rStyle w:val="Hyperlink"/>
                          </w:rPr>
                          <w:t>clinec6@wwu.edu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0AE0">
        <w:br w:type="page"/>
      </w:r>
    </w:p>
    <w:p w14:paraId="6EABC537" w14:textId="77777777" w:rsidR="00CA0AE0" w:rsidRDefault="00CA0AE0" w:rsidP="00E920E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2"/>
        </w:rPr>
        <w:sectPr w:rsidR="00CA0AE0" w:rsidSect="00CA0AE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EB9BACD" w14:textId="77777777" w:rsidR="00E920E2" w:rsidRPr="00C807A6" w:rsidRDefault="00E920E2" w:rsidP="00E920E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2"/>
        </w:rPr>
      </w:pPr>
      <w:r w:rsidRPr="00C807A6">
        <w:rPr>
          <w:rFonts w:ascii="Arial-BoldMT" w:hAnsi="Arial-BoldMT" w:cs="Arial-BoldMT"/>
          <w:b/>
          <w:bCs/>
          <w:szCs w:val="22"/>
        </w:rPr>
        <w:lastRenderedPageBreak/>
        <w:t xml:space="preserve">Environmental </w:t>
      </w:r>
      <w:r w:rsidR="0066345F">
        <w:rPr>
          <w:rFonts w:ascii="Arial-BoldMT" w:hAnsi="Arial-BoldMT" w:cs="Arial-BoldMT"/>
          <w:b/>
          <w:bCs/>
          <w:szCs w:val="22"/>
        </w:rPr>
        <w:t>Policy</w:t>
      </w:r>
      <w:r w:rsidRPr="00C807A6">
        <w:rPr>
          <w:rFonts w:ascii="Arial-BoldMT" w:hAnsi="Arial-BoldMT" w:cs="Arial-BoldMT"/>
          <w:b/>
          <w:bCs/>
          <w:szCs w:val="22"/>
        </w:rPr>
        <w:t xml:space="preserve"> Major Overview: </w:t>
      </w:r>
      <w:r w:rsidR="00245446">
        <w:rPr>
          <w:rFonts w:ascii="Arial-BoldMT" w:hAnsi="Arial-BoldMT" w:cs="Arial-BoldMT"/>
          <w:b/>
          <w:bCs/>
          <w:szCs w:val="22"/>
        </w:rPr>
        <w:t>7</w:t>
      </w:r>
      <w:r w:rsidR="00DD20CA">
        <w:rPr>
          <w:rFonts w:ascii="Arial-BoldMT" w:hAnsi="Arial-BoldMT" w:cs="Arial-BoldMT"/>
          <w:b/>
          <w:bCs/>
          <w:szCs w:val="22"/>
        </w:rPr>
        <w:t xml:space="preserve">5 </w:t>
      </w:r>
      <w:r w:rsidRPr="00C807A6">
        <w:rPr>
          <w:rFonts w:ascii="Arial-BoldMT" w:hAnsi="Arial-BoldMT" w:cs="Arial-BoldMT"/>
          <w:b/>
          <w:bCs/>
          <w:szCs w:val="22"/>
        </w:rPr>
        <w:t>credits</w:t>
      </w:r>
    </w:p>
    <w:p w14:paraId="464032FF" w14:textId="77777777" w:rsidR="00E920E2" w:rsidRDefault="00E920E2" w:rsidP="00E920E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W w:w="8318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318"/>
      </w:tblGrid>
      <w:tr w:rsidR="00E920E2" w:rsidRPr="005411B9" w14:paraId="43CCFEF2" w14:textId="77777777" w:rsidTr="006F1588">
        <w:trPr>
          <w:trHeight w:val="1669"/>
        </w:trPr>
        <w:tc>
          <w:tcPr>
            <w:tcW w:w="7200" w:type="dxa"/>
            <w:shd w:val="clear" w:color="auto" w:fill="FFFFFF" w:themeFill="background1"/>
          </w:tcPr>
          <w:p w14:paraId="27F14963" w14:textId="77777777" w:rsidR="00C44274" w:rsidRDefault="00C44274" w:rsidP="00C44274">
            <w:pPr>
              <w:tabs>
                <w:tab w:val="left" w:pos="2444"/>
                <w:tab w:val="left" w:pos="2576"/>
                <w:tab w:val="left" w:pos="6301"/>
                <w:tab w:val="left" w:pos="6513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E74294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Required Preparatory Courses:</w:t>
            </w:r>
          </w:p>
          <w:p w14:paraId="6E993241" w14:textId="77777777" w:rsidR="00C44274" w:rsidRPr="00C44274" w:rsidRDefault="00C44274" w:rsidP="00C44274">
            <w:pPr>
              <w:tabs>
                <w:tab w:val="left" w:pos="2444"/>
                <w:tab w:val="left" w:pos="2576"/>
                <w:tab w:val="left" w:pos="6301"/>
                <w:tab w:val="left" w:pos="651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14:paraId="0629D8E9" w14:textId="77777777" w:rsidR="00C44274" w:rsidRPr="00E74294" w:rsidRDefault="00C44274" w:rsidP="00561297">
            <w:pPr>
              <w:tabs>
                <w:tab w:val="left" w:pos="3312"/>
                <w:tab w:val="left" w:pos="6301"/>
                <w:tab w:val="left" w:pos="6513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Chemistr</w:t>
            </w:r>
            <w:r w:rsidR="00561297">
              <w:rPr>
                <w:rFonts w:ascii="ArialMT" w:hAnsi="ArialMT" w:cs="ArialMT"/>
                <w:sz w:val="16"/>
                <w:szCs w:val="16"/>
              </w:rPr>
              <w:t xml:space="preserve">y 121L or 161L          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General Chemistry                                               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5 credits</w:t>
            </w:r>
          </w:p>
          <w:p w14:paraId="0E730856" w14:textId="77777777" w:rsidR="00C44274" w:rsidRPr="00E74294" w:rsidRDefault="00C44274" w:rsidP="00C44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Biology  101 with Lab                       Introduction to Biology                                          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 5 credits</w:t>
            </w:r>
          </w:p>
          <w:p w14:paraId="6E138CBA" w14:textId="77777777" w:rsidR="00C44274" w:rsidRPr="00E74294" w:rsidRDefault="00C44274" w:rsidP="00C44274">
            <w:pPr>
              <w:tabs>
                <w:tab w:val="left" w:pos="2312"/>
                <w:tab w:val="left" w:pos="25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Math 114, or 156                              Pre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calculus or Algebra wit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h Apps to Bus/Econ    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4-5 credits</w:t>
            </w:r>
          </w:p>
          <w:p w14:paraId="7F0AB254" w14:textId="77777777" w:rsidR="00C44274" w:rsidRPr="00E74294" w:rsidRDefault="00C44274" w:rsidP="00561297">
            <w:pPr>
              <w:tabs>
                <w:tab w:val="left" w:pos="2312"/>
                <w:tab w:val="left" w:pos="2952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Math 281                                          Statistics                                                                         4-5 credits</w:t>
            </w:r>
          </w:p>
          <w:p w14:paraId="58683CF8" w14:textId="77777777" w:rsidR="00C44274" w:rsidRPr="00E74294" w:rsidRDefault="00C44274" w:rsidP="00C44274">
            <w:pPr>
              <w:tabs>
                <w:tab w:val="left" w:pos="6513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Geography                        </w:t>
            </w:r>
            <w:r w:rsidR="00561297">
              <w:rPr>
                <w:rFonts w:ascii="ArialMT" w:hAnsi="ArialMT" w:cs="ArialMT"/>
                <w:sz w:val="16"/>
                <w:szCs w:val="16"/>
              </w:rPr>
              <w:t xml:space="preserve">              </w:t>
            </w:r>
            <w:r w:rsidR="0066345F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Physical Geography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                                                </w:t>
            </w:r>
            <w:r w:rsidR="00561297"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4-5 credits</w:t>
            </w:r>
          </w:p>
          <w:p w14:paraId="31F7EB0F" w14:textId="77777777" w:rsidR="00C44274" w:rsidRPr="00E74294" w:rsidRDefault="00C44274" w:rsidP="00C44274">
            <w:pPr>
              <w:tabs>
                <w:tab w:val="left" w:pos="2523"/>
                <w:tab w:val="left" w:pos="6513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Economics 202                                </w:t>
            </w:r>
            <w:r w:rsidR="00561297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 xml:space="preserve">Microeconomics                                                          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E74294">
              <w:rPr>
                <w:rFonts w:ascii="ArialMT" w:hAnsi="ArialMT" w:cs="ArialMT"/>
                <w:sz w:val="16"/>
                <w:szCs w:val="16"/>
              </w:rPr>
              <w:t>4-5 credits</w:t>
            </w:r>
          </w:p>
          <w:p w14:paraId="0F0166AF" w14:textId="77777777" w:rsidR="00E920E2" w:rsidRPr="005411B9" w:rsidRDefault="00C44274" w:rsidP="00C44274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E74294">
              <w:rPr>
                <w:rFonts w:ascii="ArialMT" w:hAnsi="ArialMT" w:cs="ArialMT"/>
                <w:b/>
                <w:sz w:val="16"/>
                <w:szCs w:val="16"/>
              </w:rPr>
              <w:t>Plus completion of Associate Transfer Degree</w:t>
            </w:r>
          </w:p>
        </w:tc>
      </w:tr>
    </w:tbl>
    <w:p w14:paraId="2A5D6CAC" w14:textId="77777777" w:rsidR="00E920E2" w:rsidRDefault="00E920E2" w:rsidP="00E920E2">
      <w:pPr>
        <w:ind w:hanging="54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</w:p>
    <w:p w14:paraId="5D1EC565" w14:textId="77777777" w:rsidR="00E920E2" w:rsidRPr="00C807A6" w:rsidRDefault="00E920E2" w:rsidP="00E920E2">
      <w:pPr>
        <w:ind w:hanging="540"/>
        <w:rPr>
          <w:rFonts w:ascii="ArialMT" w:hAnsi="ArialMT" w:cs="ArialMT"/>
          <w:i/>
          <w:sz w:val="18"/>
          <w:szCs w:val="16"/>
        </w:rPr>
      </w:pPr>
      <w:r w:rsidRPr="00C44274">
        <w:rPr>
          <w:rFonts w:ascii="ArialMT" w:hAnsi="ArialMT" w:cs="ArialMT"/>
          <w:b/>
          <w:i/>
          <w:sz w:val="22"/>
          <w:szCs w:val="16"/>
        </w:rPr>
        <w:t>Huxley Core Requirements</w:t>
      </w:r>
      <w:r w:rsidRPr="00C807A6">
        <w:rPr>
          <w:rFonts w:ascii="ArialMT" w:hAnsi="ArialMT" w:cs="ArialMT"/>
          <w:b/>
          <w:i/>
          <w:sz w:val="22"/>
          <w:szCs w:val="16"/>
        </w:rPr>
        <w:t xml:space="preserve">:  </w:t>
      </w:r>
      <w:r w:rsidRPr="00C807A6">
        <w:rPr>
          <w:rFonts w:ascii="ArialMT" w:hAnsi="ArialMT" w:cs="ArialMT"/>
          <w:b/>
          <w:i/>
          <w:sz w:val="18"/>
          <w:szCs w:val="16"/>
        </w:rPr>
        <w:tab/>
      </w:r>
    </w:p>
    <w:p w14:paraId="00879567" w14:textId="77777777" w:rsidR="00C807A6" w:rsidRPr="00C807A6" w:rsidRDefault="00C807A6" w:rsidP="00C807A6">
      <w:pPr>
        <w:ind w:hanging="540"/>
        <w:rPr>
          <w:rFonts w:ascii="ArialMT" w:hAnsi="ArialMT" w:cs="ArialMT"/>
          <w:b/>
          <w:i/>
          <w:sz w:val="18"/>
          <w:szCs w:val="16"/>
        </w:rPr>
        <w:sectPr w:rsidR="00C807A6" w:rsidRPr="00C807A6" w:rsidSect="00CA0AE0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6C7B3E7F" w14:textId="77777777" w:rsidR="00C44274" w:rsidRPr="00C44274" w:rsidRDefault="00C44274" w:rsidP="00C44274">
      <w:pPr>
        <w:rPr>
          <w:rFonts w:ascii="ArialMT" w:hAnsi="ArialMT" w:cs="ArialMT"/>
          <w:b/>
          <w:sz w:val="20"/>
          <w:szCs w:val="16"/>
        </w:rPr>
      </w:pPr>
      <w:r w:rsidRPr="00C44274">
        <w:rPr>
          <w:rFonts w:ascii="ArialMT" w:hAnsi="ArialMT" w:cs="ArialMT"/>
          <w:b/>
          <w:sz w:val="20"/>
          <w:szCs w:val="16"/>
        </w:rPr>
        <w:t>Environmental Studies Core (2</w:t>
      </w:r>
      <w:r w:rsidR="00245446">
        <w:rPr>
          <w:rFonts w:ascii="ArialMT" w:hAnsi="ArialMT" w:cs="ArialMT"/>
          <w:b/>
          <w:sz w:val="20"/>
          <w:szCs w:val="16"/>
        </w:rPr>
        <w:t>4</w:t>
      </w:r>
      <w:r w:rsidRPr="00C44274">
        <w:rPr>
          <w:rFonts w:ascii="ArialMT" w:hAnsi="ArialMT" w:cs="ArialMT"/>
          <w:b/>
          <w:sz w:val="20"/>
          <w:szCs w:val="16"/>
        </w:rPr>
        <w:t xml:space="preserve"> credits minimum)</w:t>
      </w:r>
    </w:p>
    <w:p w14:paraId="4F19832D" w14:textId="77777777" w:rsidR="00245446" w:rsidRDefault="00C44274" w:rsidP="00E328F9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b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b/>
          <w:sz w:val="20"/>
          <w:szCs w:val="16"/>
        </w:rPr>
        <w:t xml:space="preserve"> </w:t>
      </w:r>
      <w:r w:rsidR="00E328F9">
        <w:rPr>
          <w:rFonts w:ascii="ArialMT" w:hAnsi="ArialMT" w:cs="ArialMT"/>
          <w:sz w:val="20"/>
          <w:szCs w:val="16"/>
        </w:rPr>
        <w:t>ENVS 303   Introduction to Environmental Studies I:</w:t>
      </w:r>
    </w:p>
    <w:p w14:paraId="20CA3017" w14:textId="77777777" w:rsidR="00E328F9" w:rsidRDefault="00245446" w:rsidP="00245446">
      <w:pPr>
        <w:ind w:left="14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      </w:t>
      </w:r>
      <w:r w:rsidR="00E328F9">
        <w:rPr>
          <w:rFonts w:ascii="ArialMT" w:hAnsi="ArialMT" w:cs="ArialMT"/>
          <w:sz w:val="20"/>
          <w:szCs w:val="16"/>
        </w:rPr>
        <w:t xml:space="preserve"> Human Ecology &amp; Ethics</w:t>
      </w:r>
      <w:r>
        <w:rPr>
          <w:rFonts w:ascii="ArialMT" w:hAnsi="ArialMT" w:cs="ArialMT"/>
          <w:sz w:val="20"/>
          <w:szCs w:val="16"/>
        </w:rPr>
        <w:t xml:space="preserve">                                         </w:t>
      </w:r>
      <w:r w:rsidR="00E328F9">
        <w:rPr>
          <w:rFonts w:ascii="ArialMT" w:hAnsi="ArialMT" w:cs="ArialMT"/>
          <w:sz w:val="20"/>
          <w:szCs w:val="16"/>
        </w:rPr>
        <w:t xml:space="preserve"> 5</w:t>
      </w:r>
      <w:r>
        <w:rPr>
          <w:rFonts w:ascii="ArialMT" w:hAnsi="ArialMT" w:cs="ArialMT"/>
          <w:sz w:val="20"/>
          <w:szCs w:val="16"/>
        </w:rPr>
        <w:t xml:space="preserve"> </w:t>
      </w:r>
      <w:r w:rsidRPr="00C44274">
        <w:rPr>
          <w:rFonts w:ascii="ArialMT" w:hAnsi="ArialMT" w:cs="ArialMT"/>
          <w:sz w:val="20"/>
          <w:szCs w:val="16"/>
        </w:rPr>
        <w:t>credits</w:t>
      </w:r>
    </w:p>
    <w:p w14:paraId="07A39490" w14:textId="77777777" w:rsidR="00C44274" w:rsidRDefault="00C44274" w:rsidP="00E328F9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  <w:t xml:space="preserve"> </w:t>
      </w:r>
      <w:r w:rsidR="00245446">
        <w:rPr>
          <w:rFonts w:ascii="ArialMT" w:hAnsi="ArialMT" w:cs="ArialMT"/>
          <w:sz w:val="20"/>
          <w:szCs w:val="16"/>
        </w:rPr>
        <w:t xml:space="preserve">             ENVS 305   Introduction to Environmental Studies II:</w:t>
      </w:r>
    </w:p>
    <w:p w14:paraId="29870040" w14:textId="77777777" w:rsidR="00245446" w:rsidRPr="00C44274" w:rsidRDefault="00245446" w:rsidP="00E328F9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                                           History &amp; Policy                                                        5</w:t>
      </w:r>
    </w:p>
    <w:p w14:paraId="3B2169F9" w14:textId="77777777" w:rsidR="00C44274" w:rsidRPr="00C44274" w:rsidRDefault="00C44274" w:rsidP="00C44274">
      <w:pPr>
        <w:ind w:firstLine="72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 xml:space="preserve"> ENVS 36</w:t>
      </w:r>
      <w:r w:rsidR="00245446">
        <w:rPr>
          <w:rFonts w:ascii="ArialMT" w:hAnsi="ArialMT" w:cs="ArialMT"/>
          <w:sz w:val="20"/>
          <w:szCs w:val="16"/>
        </w:rPr>
        <w:t>1   Introduction to Planning</w:t>
      </w:r>
      <w:r w:rsidR="00245446">
        <w:rPr>
          <w:rFonts w:ascii="ArialMT" w:hAnsi="ArialMT" w:cs="ArialMT"/>
          <w:sz w:val="20"/>
          <w:szCs w:val="16"/>
        </w:rPr>
        <w:tab/>
      </w:r>
      <w:r w:rsidR="00245446">
        <w:rPr>
          <w:rFonts w:ascii="ArialMT" w:hAnsi="ArialMT" w:cs="ArialMT"/>
          <w:sz w:val="20"/>
          <w:szCs w:val="16"/>
        </w:rPr>
        <w:tab/>
        <w:t xml:space="preserve">                         </w:t>
      </w:r>
      <w:r w:rsidRPr="00C44274">
        <w:rPr>
          <w:rFonts w:ascii="ArialMT" w:hAnsi="ArialMT" w:cs="ArialMT"/>
          <w:sz w:val="20"/>
          <w:szCs w:val="16"/>
        </w:rPr>
        <w:t>3</w:t>
      </w:r>
    </w:p>
    <w:p w14:paraId="0BEB3D51" w14:textId="77777777" w:rsidR="00245446" w:rsidRDefault="00245446" w:rsidP="00C44274">
      <w:pPr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             </w:t>
      </w:r>
      <w:r w:rsidRPr="00C44274">
        <w:rPr>
          <w:rFonts w:ascii="ArialMT" w:hAnsi="ArialMT" w:cs="ArialMT"/>
          <w:sz w:val="20"/>
          <w:szCs w:val="16"/>
        </w:rPr>
        <w:t xml:space="preserve">ECON 383  </w:t>
      </w:r>
      <w:r>
        <w:rPr>
          <w:rFonts w:ascii="ArialMT" w:hAnsi="ArialMT" w:cs="ArialMT"/>
          <w:sz w:val="20"/>
          <w:szCs w:val="16"/>
        </w:rPr>
        <w:t xml:space="preserve"> Environmental Economics</w:t>
      </w: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  <w:t xml:space="preserve">            </w:t>
      </w:r>
      <w:r w:rsidRPr="00C44274">
        <w:rPr>
          <w:rFonts w:ascii="ArialMT" w:hAnsi="ArialMT" w:cs="ArialMT"/>
          <w:sz w:val="20"/>
          <w:szCs w:val="16"/>
        </w:rPr>
        <w:t>4</w:t>
      </w:r>
    </w:p>
    <w:p w14:paraId="5A9C0751" w14:textId="77777777" w:rsidR="00C44274" w:rsidRDefault="00245446" w:rsidP="00245446">
      <w:pPr>
        <w:ind w:firstLine="72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</w:t>
      </w:r>
      <w:smartTag w:uri="urn:schemas-microsoft-com:office:smarttags" w:element="stockticker">
        <w:r w:rsidRPr="00C44274">
          <w:rPr>
            <w:rFonts w:ascii="ArialMT" w:hAnsi="ArialMT" w:cs="ArialMT"/>
            <w:sz w:val="20"/>
            <w:szCs w:val="16"/>
          </w:rPr>
          <w:t>ESCI</w:t>
        </w:r>
      </w:smartTag>
      <w:r w:rsidRPr="00C44274">
        <w:rPr>
          <w:rFonts w:ascii="ArialMT" w:hAnsi="ArialMT" w:cs="ArialMT"/>
          <w:sz w:val="20"/>
          <w:szCs w:val="16"/>
        </w:rPr>
        <w:t xml:space="preserve">  325 </w:t>
      </w:r>
      <w:r w:rsidR="000E6056">
        <w:rPr>
          <w:rFonts w:ascii="ArialMT" w:hAnsi="ArialMT" w:cs="ArialMT"/>
          <w:sz w:val="20"/>
          <w:szCs w:val="16"/>
        </w:rPr>
        <w:t xml:space="preserve">  </w:t>
      </w:r>
      <w:r w:rsidRPr="00C44274">
        <w:rPr>
          <w:rFonts w:ascii="ArialMT" w:hAnsi="ArialMT" w:cs="ArialMT"/>
          <w:sz w:val="20"/>
          <w:szCs w:val="16"/>
        </w:rPr>
        <w:t xml:space="preserve"> Fundamentals</w:t>
      </w:r>
      <w:r>
        <w:rPr>
          <w:rFonts w:ascii="ArialMT" w:hAnsi="ArialMT" w:cs="ArialMT"/>
          <w:sz w:val="20"/>
          <w:szCs w:val="16"/>
        </w:rPr>
        <w:t xml:space="preserve"> of Ecology</w:t>
      </w: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  <w:t xml:space="preserve">            </w:t>
      </w:r>
      <w:r w:rsidRPr="00C44274">
        <w:rPr>
          <w:rFonts w:ascii="ArialMT" w:hAnsi="ArialMT" w:cs="ArialMT"/>
          <w:sz w:val="20"/>
          <w:szCs w:val="16"/>
        </w:rPr>
        <w:t xml:space="preserve">3 </w:t>
      </w:r>
    </w:p>
    <w:p w14:paraId="2ED1A5CA" w14:textId="77777777" w:rsidR="00245446" w:rsidRDefault="00245446" w:rsidP="00C44274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16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 xml:space="preserve">ESCI 499n Field Ecology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    1</w:t>
      </w:r>
    </w:p>
    <w:p w14:paraId="3BD1F76C" w14:textId="77777777" w:rsidR="00245446" w:rsidRDefault="00245446" w:rsidP="00C44274">
      <w:pPr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  <w:t xml:space="preserve"> </w:t>
      </w:r>
      <w:r w:rsidRPr="00C44274">
        <w:rPr>
          <w:rFonts w:ascii="ArialMT" w:hAnsi="ArialMT" w:cs="ArialMT"/>
          <w:sz w:val="20"/>
          <w:szCs w:val="16"/>
        </w:rPr>
        <w:t>ESCI (one or</w:t>
      </w:r>
      <w:r>
        <w:rPr>
          <w:rFonts w:ascii="ArialMT" w:hAnsi="ArialMT" w:cs="ArialMT"/>
          <w:sz w:val="20"/>
          <w:szCs w:val="16"/>
        </w:rPr>
        <w:t xml:space="preserve"> more natural science course)</w:t>
      </w: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  <w:t xml:space="preserve">            3</w:t>
      </w:r>
      <w:r w:rsidRPr="00C44274">
        <w:rPr>
          <w:rFonts w:ascii="ArialMT" w:hAnsi="ArialMT" w:cs="ArialMT"/>
          <w:sz w:val="20"/>
          <w:szCs w:val="16"/>
        </w:rPr>
        <w:t>-5</w:t>
      </w:r>
    </w:p>
    <w:p w14:paraId="010DB731" w14:textId="77777777" w:rsidR="00245446" w:rsidRPr="00C44274" w:rsidRDefault="00245446" w:rsidP="00C44274">
      <w:pPr>
        <w:rPr>
          <w:rFonts w:ascii="ArialMT" w:hAnsi="ArialMT" w:cs="ArialMT"/>
          <w:sz w:val="20"/>
          <w:szCs w:val="16"/>
        </w:rPr>
      </w:pPr>
    </w:p>
    <w:p w14:paraId="063974D2" w14:textId="77777777" w:rsidR="00C44274" w:rsidRPr="00C44274" w:rsidRDefault="00C44274" w:rsidP="00C44274">
      <w:pPr>
        <w:rPr>
          <w:rFonts w:ascii="ArialMT" w:hAnsi="ArialMT" w:cs="ArialMT"/>
          <w:b/>
          <w:sz w:val="20"/>
          <w:szCs w:val="16"/>
        </w:rPr>
      </w:pPr>
      <w:r w:rsidRPr="00C44274">
        <w:rPr>
          <w:rFonts w:ascii="ArialMT" w:hAnsi="ArialMT" w:cs="ArialMT"/>
          <w:b/>
          <w:sz w:val="20"/>
          <w:szCs w:val="16"/>
        </w:rPr>
        <w:t>Environmental Policy Major: (</w:t>
      </w:r>
      <w:r w:rsidR="00F61306">
        <w:rPr>
          <w:rFonts w:ascii="ArialMT" w:hAnsi="ArialMT" w:cs="ArialMT"/>
          <w:b/>
          <w:sz w:val="20"/>
          <w:szCs w:val="16"/>
        </w:rPr>
        <w:t>17</w:t>
      </w:r>
      <w:r w:rsidRPr="00C44274">
        <w:rPr>
          <w:rFonts w:ascii="ArialMT" w:hAnsi="ArialMT" w:cs="ArialMT"/>
          <w:b/>
          <w:sz w:val="20"/>
          <w:szCs w:val="16"/>
        </w:rPr>
        <w:t xml:space="preserve"> credits minimum) </w:t>
      </w:r>
      <w:r w:rsidRPr="00C44274">
        <w:rPr>
          <w:rFonts w:ascii="ArialMT" w:hAnsi="ArialMT" w:cs="ArialMT"/>
          <w:sz w:val="20"/>
          <w:szCs w:val="16"/>
        </w:rPr>
        <w:t xml:space="preserve">Required courses </w:t>
      </w:r>
    </w:p>
    <w:p w14:paraId="65436199" w14:textId="77777777" w:rsidR="00245446" w:rsidRPr="00245446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b/>
          <w:sz w:val="20"/>
          <w:szCs w:val="16"/>
        </w:rPr>
        <w:tab/>
      </w:r>
      <w:r w:rsidRPr="00C44274">
        <w:rPr>
          <w:rFonts w:ascii="ArialMT" w:hAnsi="ArialMT" w:cs="ArialMT"/>
          <w:b/>
          <w:sz w:val="20"/>
          <w:szCs w:val="16"/>
        </w:rPr>
        <w:tab/>
      </w:r>
      <w:r w:rsidR="00245446">
        <w:rPr>
          <w:rFonts w:ascii="ArialMT" w:hAnsi="ArialMT" w:cs="ArialMT"/>
          <w:sz w:val="20"/>
          <w:szCs w:val="16"/>
        </w:rPr>
        <w:t>ENVS 355   Environmental Law &amp; Policy</w:t>
      </w:r>
      <w:r w:rsidR="00245446">
        <w:rPr>
          <w:rFonts w:ascii="ArialMT" w:hAnsi="ArialMT" w:cs="ArialMT"/>
          <w:sz w:val="20"/>
          <w:szCs w:val="16"/>
        </w:rPr>
        <w:tab/>
      </w:r>
      <w:r w:rsidR="00245446">
        <w:rPr>
          <w:rFonts w:ascii="ArialMT" w:hAnsi="ArialMT" w:cs="ArialMT"/>
          <w:sz w:val="20"/>
          <w:szCs w:val="16"/>
        </w:rPr>
        <w:tab/>
      </w:r>
      <w:r w:rsidR="00245446">
        <w:rPr>
          <w:rFonts w:ascii="ArialMT" w:hAnsi="ArialMT" w:cs="ArialMT"/>
          <w:sz w:val="20"/>
          <w:szCs w:val="16"/>
        </w:rPr>
        <w:tab/>
        <w:t xml:space="preserve">             4</w:t>
      </w:r>
    </w:p>
    <w:p w14:paraId="65041097" w14:textId="77777777" w:rsidR="00C44274" w:rsidRPr="00C44274" w:rsidRDefault="00C44274" w:rsidP="00245446">
      <w:pPr>
        <w:ind w:firstLine="72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>ENVS 45</w:t>
      </w:r>
      <w:r w:rsidR="0066345F">
        <w:rPr>
          <w:rFonts w:ascii="ArialMT" w:hAnsi="ArialMT" w:cs="ArialMT"/>
          <w:sz w:val="20"/>
          <w:szCs w:val="16"/>
        </w:rPr>
        <w:t>0</w:t>
      </w:r>
      <w:r w:rsidRPr="00C44274">
        <w:rPr>
          <w:rFonts w:ascii="ArialMT" w:hAnsi="ArialMT" w:cs="ArialMT"/>
          <w:sz w:val="20"/>
          <w:szCs w:val="16"/>
        </w:rPr>
        <w:t xml:space="preserve">   </w:t>
      </w:r>
      <w:r w:rsidR="00566203">
        <w:rPr>
          <w:rFonts w:ascii="ArialMT" w:hAnsi="ArialMT" w:cs="ArialMT"/>
          <w:sz w:val="20"/>
          <w:szCs w:val="16"/>
        </w:rPr>
        <w:t>Science in the Policy Process</w:t>
      </w:r>
      <w:r w:rsidR="0066345F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</w:r>
      <w:r w:rsidR="0066345F">
        <w:rPr>
          <w:rFonts w:ascii="ArialMT" w:hAnsi="ArialMT" w:cs="ArialMT"/>
          <w:sz w:val="20"/>
          <w:szCs w:val="16"/>
        </w:rPr>
        <w:t>4</w:t>
      </w:r>
    </w:p>
    <w:p w14:paraId="67FD61EC" w14:textId="77777777" w:rsidR="00C44274" w:rsidRP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  <w:t>ENVS 457   Environmental Dispute Resolution</w:t>
      </w: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  <w:t>4</w:t>
      </w:r>
    </w:p>
    <w:p w14:paraId="7EA2783E" w14:textId="77777777" w:rsidR="00C44274" w:rsidRP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  <w:t xml:space="preserve">             </w:t>
      </w:r>
      <w:r w:rsidR="0066345F">
        <w:rPr>
          <w:rFonts w:ascii="ArialMT" w:hAnsi="ArialMT" w:cs="ArialMT"/>
          <w:sz w:val="20"/>
          <w:szCs w:val="16"/>
        </w:rPr>
        <w:t>ENVS 493</w:t>
      </w:r>
      <w:r w:rsidRPr="00C44274">
        <w:rPr>
          <w:rFonts w:ascii="ArialMT" w:hAnsi="ArialMT" w:cs="ArialMT"/>
          <w:sz w:val="20"/>
          <w:szCs w:val="16"/>
        </w:rPr>
        <w:t xml:space="preserve">   Environmental Impact Assessment</w:t>
      </w:r>
      <w:r w:rsidRPr="00C44274">
        <w:rPr>
          <w:rFonts w:ascii="ArialMT" w:hAnsi="ArialMT" w:cs="ArialMT"/>
          <w:b/>
          <w:sz w:val="20"/>
          <w:szCs w:val="16"/>
        </w:rPr>
        <w:t>(capstone)</w:t>
      </w:r>
      <w:r w:rsidRPr="00C44274">
        <w:rPr>
          <w:rFonts w:ascii="ArialMT" w:hAnsi="ArialMT" w:cs="ArialMT"/>
          <w:sz w:val="20"/>
          <w:szCs w:val="16"/>
        </w:rPr>
        <w:tab/>
        <w:t>5 credits</w:t>
      </w:r>
    </w:p>
    <w:p w14:paraId="39EBD6BD" w14:textId="77777777" w:rsidR="00EF5CA5" w:rsidRDefault="00AA7AC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</w:r>
      <w:r w:rsidR="00C44274" w:rsidRPr="00C44274">
        <w:rPr>
          <w:rFonts w:ascii="ArialMT" w:hAnsi="ArialMT" w:cs="ArialMT"/>
          <w:sz w:val="20"/>
          <w:szCs w:val="16"/>
        </w:rPr>
        <w:tab/>
        <w:t xml:space="preserve">    </w:t>
      </w:r>
    </w:p>
    <w:p w14:paraId="2799E003" w14:textId="77777777" w:rsidR="00C44274" w:rsidRPr="00C44274" w:rsidRDefault="00C44274" w:rsidP="00AA7AC3">
      <w:pPr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 xml:space="preserve"> </w:t>
      </w:r>
      <w:r w:rsidRPr="00C44274">
        <w:rPr>
          <w:rFonts w:ascii="ArialMT" w:hAnsi="ArialMT" w:cs="ArialMT"/>
          <w:b/>
          <w:sz w:val="20"/>
          <w:szCs w:val="16"/>
        </w:rPr>
        <w:t>One from the following:</w:t>
      </w:r>
      <w:r w:rsidR="00615A73">
        <w:rPr>
          <w:rFonts w:ascii="ArialMT" w:hAnsi="ArialMT" w:cs="ArialMT"/>
          <w:b/>
          <w:sz w:val="20"/>
          <w:szCs w:val="16"/>
        </w:rPr>
        <w:t xml:space="preserve"> (</w:t>
      </w:r>
      <w:r w:rsidR="00615A73" w:rsidRPr="00615A73">
        <w:rPr>
          <w:rFonts w:ascii="ArialMT" w:hAnsi="ArialMT" w:cs="ArialMT"/>
          <w:b/>
          <w:sz w:val="20"/>
          <w:szCs w:val="16"/>
        </w:rPr>
        <w:t>1</w:t>
      </w:r>
      <w:r w:rsidRPr="00615A73">
        <w:rPr>
          <w:rFonts w:ascii="ArialMT" w:hAnsi="ArialMT" w:cs="ArialMT"/>
          <w:b/>
          <w:sz w:val="20"/>
          <w:szCs w:val="16"/>
        </w:rPr>
        <w:t>0</w:t>
      </w:r>
      <w:r w:rsidR="00615A73" w:rsidRPr="00615A73">
        <w:rPr>
          <w:rFonts w:ascii="ArialMT" w:hAnsi="ArialMT" w:cs="ArialMT"/>
          <w:b/>
          <w:sz w:val="20"/>
          <w:szCs w:val="16"/>
        </w:rPr>
        <w:t xml:space="preserve"> </w:t>
      </w:r>
      <w:r w:rsidRPr="00615A73">
        <w:rPr>
          <w:rFonts w:ascii="ArialMT" w:hAnsi="ArialMT" w:cs="ArialMT"/>
          <w:b/>
          <w:sz w:val="20"/>
          <w:szCs w:val="16"/>
        </w:rPr>
        <w:t>credits minimum</w:t>
      </w:r>
      <w:r w:rsidR="00615A73" w:rsidRPr="00615A73">
        <w:rPr>
          <w:rFonts w:ascii="ArialMT" w:hAnsi="ArialMT" w:cs="ArialMT"/>
          <w:b/>
          <w:sz w:val="20"/>
          <w:szCs w:val="16"/>
        </w:rPr>
        <w:t>)</w:t>
      </w:r>
    </w:p>
    <w:p w14:paraId="55339447" w14:textId="77777777" w:rsidR="00615A73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sz w:val="20"/>
          <w:szCs w:val="16"/>
        </w:rPr>
        <w:tab/>
      </w:r>
      <w:r w:rsidR="00615A73">
        <w:rPr>
          <w:rFonts w:ascii="ArialMT" w:hAnsi="ArialMT" w:cs="ArialMT"/>
          <w:sz w:val="20"/>
          <w:szCs w:val="16"/>
        </w:rPr>
        <w:t>ENVS 498A</w:t>
      </w:r>
      <w:r w:rsidR="00615A73">
        <w:rPr>
          <w:rFonts w:ascii="ArialMT" w:hAnsi="ArialMT" w:cs="ArialMT"/>
          <w:sz w:val="20"/>
          <w:szCs w:val="16"/>
        </w:rPr>
        <w:tab/>
        <w:t>Senior Thesis (10-15)</w:t>
      </w:r>
    </w:p>
    <w:p w14:paraId="36CC42AF" w14:textId="77777777" w:rsidR="00C44274" w:rsidRPr="00C44274" w:rsidRDefault="00C44274" w:rsidP="00615A73">
      <w:pPr>
        <w:ind w:firstLine="72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>ENVS 498</w:t>
      </w:r>
      <w:r w:rsidR="00615A73">
        <w:rPr>
          <w:rFonts w:ascii="ArialMT" w:hAnsi="ArialMT" w:cs="ArialMT"/>
          <w:sz w:val="20"/>
          <w:szCs w:val="16"/>
        </w:rPr>
        <w:t>B</w:t>
      </w:r>
      <w:r w:rsidRPr="00C44274">
        <w:rPr>
          <w:rFonts w:ascii="ArialMT" w:hAnsi="ArialMT" w:cs="ArialMT"/>
          <w:sz w:val="20"/>
          <w:szCs w:val="16"/>
        </w:rPr>
        <w:tab/>
        <w:t>Internship (10-15)</w:t>
      </w:r>
    </w:p>
    <w:p w14:paraId="5526F3B6" w14:textId="77777777" w:rsidR="00C44274" w:rsidRDefault="00615A7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</w:r>
      <w:r w:rsidR="00C44274" w:rsidRPr="00C44274">
        <w:rPr>
          <w:rFonts w:ascii="ArialMT" w:hAnsi="ArialMT" w:cs="ArialMT"/>
          <w:sz w:val="20"/>
          <w:szCs w:val="16"/>
        </w:rPr>
        <w:t>ENVS 498</w:t>
      </w:r>
      <w:r>
        <w:rPr>
          <w:rFonts w:ascii="ArialMT" w:hAnsi="ArialMT" w:cs="ArialMT"/>
          <w:sz w:val="20"/>
          <w:szCs w:val="16"/>
        </w:rPr>
        <w:t>C</w:t>
      </w:r>
      <w:r w:rsidR="00C44274" w:rsidRPr="00C44274">
        <w:rPr>
          <w:rFonts w:ascii="ArialMT" w:hAnsi="ArialMT" w:cs="ArialMT"/>
          <w:sz w:val="20"/>
          <w:szCs w:val="16"/>
        </w:rPr>
        <w:tab/>
        <w:t>Senior Project (10-15)</w:t>
      </w:r>
    </w:p>
    <w:p w14:paraId="5260798A" w14:textId="77777777" w:rsidR="00615A73" w:rsidRPr="00C44274" w:rsidRDefault="00615A7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</w:r>
      <w:r>
        <w:rPr>
          <w:rFonts w:ascii="ArialMT" w:hAnsi="ArialMT" w:cs="ArialMT"/>
          <w:sz w:val="20"/>
          <w:szCs w:val="16"/>
        </w:rPr>
        <w:tab/>
        <w:t>ENVS 498D</w:t>
      </w:r>
      <w:r>
        <w:rPr>
          <w:rFonts w:ascii="ArialMT" w:hAnsi="ArialMT" w:cs="ArialMT"/>
          <w:sz w:val="20"/>
          <w:szCs w:val="16"/>
        </w:rPr>
        <w:tab/>
        <w:t>International Study (10-15)</w:t>
      </w:r>
    </w:p>
    <w:p w14:paraId="5A23769A" w14:textId="77777777" w:rsidR="00C44274" w:rsidRP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</w:r>
    </w:p>
    <w:p w14:paraId="1D89D920" w14:textId="77777777" w:rsidR="00C44274" w:rsidRPr="00C44274" w:rsidRDefault="00C44274" w:rsidP="00C44274">
      <w:pPr>
        <w:ind w:hanging="540"/>
        <w:rPr>
          <w:rFonts w:ascii="ArialMT" w:hAnsi="ArialMT" w:cs="ArialMT"/>
          <w:b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</w:r>
      <w:r w:rsidRPr="00C44274">
        <w:rPr>
          <w:rFonts w:ascii="ArialMT" w:hAnsi="ArialMT" w:cs="ArialMT"/>
          <w:b/>
          <w:sz w:val="20"/>
          <w:szCs w:val="16"/>
        </w:rPr>
        <w:t xml:space="preserve">Electives: </w:t>
      </w:r>
      <w:r w:rsidR="00615A73">
        <w:rPr>
          <w:rFonts w:ascii="ArialMT" w:hAnsi="ArialMT" w:cs="ArialMT"/>
          <w:b/>
          <w:sz w:val="20"/>
          <w:szCs w:val="16"/>
        </w:rPr>
        <w:t>2</w:t>
      </w:r>
      <w:r w:rsidR="00FC1486">
        <w:rPr>
          <w:rFonts w:ascii="ArialMT" w:hAnsi="ArialMT" w:cs="ArialMT"/>
          <w:b/>
          <w:sz w:val="20"/>
          <w:szCs w:val="16"/>
        </w:rPr>
        <w:t>4</w:t>
      </w:r>
      <w:r w:rsidRPr="00C44274">
        <w:rPr>
          <w:rFonts w:ascii="ArialMT" w:hAnsi="ArialMT" w:cs="ArialMT"/>
          <w:b/>
          <w:sz w:val="20"/>
          <w:szCs w:val="16"/>
        </w:rPr>
        <w:t xml:space="preserve"> credits</w:t>
      </w:r>
    </w:p>
    <w:p w14:paraId="4C5B58AC" w14:textId="77777777" w:rsidR="00C44274" w:rsidRP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b/>
          <w:sz w:val="20"/>
          <w:szCs w:val="16"/>
        </w:rPr>
        <w:tab/>
      </w:r>
      <w:r w:rsidR="00615A73">
        <w:rPr>
          <w:rFonts w:ascii="ArialMT" w:hAnsi="ArialMT" w:cs="ArialMT"/>
          <w:sz w:val="20"/>
          <w:szCs w:val="16"/>
        </w:rPr>
        <w:t>2</w:t>
      </w:r>
      <w:r w:rsidR="00FC1486">
        <w:rPr>
          <w:rFonts w:ascii="ArialMT" w:hAnsi="ArialMT" w:cs="ArialMT"/>
          <w:sz w:val="20"/>
          <w:szCs w:val="16"/>
        </w:rPr>
        <w:t>4</w:t>
      </w:r>
      <w:r w:rsidRPr="00C44274">
        <w:rPr>
          <w:rFonts w:ascii="ArialMT" w:hAnsi="ArialMT" w:cs="ArialMT"/>
          <w:sz w:val="20"/>
          <w:szCs w:val="16"/>
        </w:rPr>
        <w:t xml:space="preserve"> credits of upper division electives (or electives to equal a total of 85 credits) under program director advisement.</w:t>
      </w:r>
    </w:p>
    <w:p w14:paraId="6765933A" w14:textId="77777777" w:rsid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  <w:t>ENVS 3</w:t>
      </w:r>
      <w:r w:rsidR="00804061">
        <w:rPr>
          <w:rFonts w:ascii="ArialMT" w:hAnsi="ArialMT" w:cs="ArialMT"/>
          <w:sz w:val="20"/>
          <w:szCs w:val="16"/>
        </w:rPr>
        <w:t>2</w:t>
      </w:r>
      <w:r w:rsidRPr="00C44274">
        <w:rPr>
          <w:rFonts w:ascii="ArialMT" w:hAnsi="ArialMT" w:cs="ArialMT"/>
          <w:sz w:val="20"/>
          <w:szCs w:val="16"/>
        </w:rPr>
        <w:t>0 I</w:t>
      </w:r>
      <w:r>
        <w:rPr>
          <w:rFonts w:ascii="ArialMT" w:hAnsi="ArialMT" w:cs="ArialMT"/>
          <w:sz w:val="20"/>
          <w:szCs w:val="16"/>
        </w:rPr>
        <w:t>ntroduction to GIS (4)</w:t>
      </w:r>
      <w:r>
        <w:rPr>
          <w:rFonts w:ascii="ArialMT" w:hAnsi="ArialMT" w:cs="ArialMT"/>
          <w:sz w:val="20"/>
          <w:szCs w:val="16"/>
        </w:rPr>
        <w:tab/>
        <w:t xml:space="preserve">  </w:t>
      </w:r>
      <w:r w:rsidR="00AA7AC3">
        <w:rPr>
          <w:rFonts w:ascii="ArialMT" w:hAnsi="ArialMT" w:cs="ArialMT"/>
          <w:sz w:val="20"/>
          <w:szCs w:val="16"/>
        </w:rPr>
        <w:t xml:space="preserve">    </w:t>
      </w:r>
    </w:p>
    <w:p w14:paraId="3ECE029E" w14:textId="77777777" w:rsidR="00615A73" w:rsidRDefault="00A40AC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  <w:t xml:space="preserve">ENVS </w:t>
      </w:r>
      <w:r w:rsidR="000A7054">
        <w:rPr>
          <w:rFonts w:ascii="ArialMT" w:hAnsi="ArialMT" w:cs="ArialMT"/>
          <w:sz w:val="20"/>
          <w:szCs w:val="16"/>
        </w:rPr>
        <w:t>463 Native American Planning &amp; Natural Resource Policy</w:t>
      </w:r>
      <w:r>
        <w:rPr>
          <w:rFonts w:ascii="ArialMT" w:hAnsi="ArialMT" w:cs="ArialMT"/>
          <w:sz w:val="20"/>
          <w:szCs w:val="16"/>
        </w:rPr>
        <w:t xml:space="preserve"> (3)</w:t>
      </w:r>
    </w:p>
    <w:p w14:paraId="00474C7B" w14:textId="77777777" w:rsidR="00615A73" w:rsidRDefault="00615A7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  <w:t>ENVS 454 Environmental Policy Analysis (4)</w:t>
      </w:r>
    </w:p>
    <w:p w14:paraId="4A4DBF6F" w14:textId="77777777" w:rsidR="00615A73" w:rsidRDefault="00615A7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 </w:t>
      </w:r>
      <w:r>
        <w:rPr>
          <w:rFonts w:ascii="ArialMT" w:hAnsi="ArialMT" w:cs="ArialMT"/>
          <w:sz w:val="20"/>
          <w:szCs w:val="16"/>
        </w:rPr>
        <w:tab/>
        <w:t>ENVS 456 Environmental Governance (4)</w:t>
      </w:r>
    </w:p>
    <w:p w14:paraId="23B5DA5F" w14:textId="77777777" w:rsidR="000A7054" w:rsidRDefault="00615A73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ab/>
        <w:t>ENVS 461 Land Use Law (4)</w:t>
      </w:r>
      <w:r w:rsidR="00A40AC3">
        <w:rPr>
          <w:rFonts w:ascii="ArialMT" w:hAnsi="ArialMT" w:cs="ArialMT"/>
          <w:sz w:val="20"/>
          <w:szCs w:val="16"/>
        </w:rPr>
        <w:tab/>
      </w:r>
    </w:p>
    <w:p w14:paraId="12873699" w14:textId="77777777" w:rsidR="00A40AC3" w:rsidRPr="00C44274" w:rsidRDefault="000A7054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16"/>
        </w:rPr>
        <w:t xml:space="preserve">    </w:t>
      </w:r>
      <w:r w:rsidR="00566203">
        <w:rPr>
          <w:rFonts w:ascii="ArialMT" w:hAnsi="ArialMT" w:cs="ArialMT"/>
          <w:sz w:val="20"/>
          <w:szCs w:val="16"/>
        </w:rPr>
        <w:t xml:space="preserve"> </w:t>
      </w:r>
      <w:r w:rsidR="008B0F1A">
        <w:rPr>
          <w:rFonts w:ascii="ArialMT" w:hAnsi="ArialMT" w:cs="ArialMT"/>
          <w:sz w:val="20"/>
          <w:szCs w:val="16"/>
        </w:rPr>
        <w:t xml:space="preserve">   </w:t>
      </w:r>
      <w:r w:rsidR="00566203">
        <w:rPr>
          <w:rFonts w:ascii="ArialMT" w:hAnsi="ArialMT" w:cs="ArialMT"/>
          <w:sz w:val="20"/>
          <w:szCs w:val="16"/>
        </w:rPr>
        <w:t xml:space="preserve">  </w:t>
      </w:r>
      <w:r w:rsidR="000636A2">
        <w:rPr>
          <w:rFonts w:ascii="ArialMT" w:hAnsi="ArialMT" w:cs="ArialMT"/>
          <w:sz w:val="20"/>
          <w:szCs w:val="20"/>
        </w:rPr>
        <w:t>ESCI 470 Ecological Restoration (5)</w:t>
      </w:r>
      <w:r>
        <w:rPr>
          <w:rFonts w:ascii="ArialMT" w:hAnsi="ArialMT" w:cs="ArialMT"/>
          <w:sz w:val="20"/>
          <w:szCs w:val="20"/>
        </w:rPr>
        <w:tab/>
        <w:t xml:space="preserve">      </w:t>
      </w:r>
      <w:r w:rsidRPr="00C44274">
        <w:rPr>
          <w:rFonts w:ascii="ArialMT" w:hAnsi="ArialMT" w:cs="ArialMT"/>
          <w:sz w:val="20"/>
          <w:szCs w:val="16"/>
        </w:rPr>
        <w:t xml:space="preserve">ESCI </w:t>
      </w:r>
      <w:r>
        <w:rPr>
          <w:rFonts w:ascii="ArialMT" w:hAnsi="ArialMT" w:cs="ArialMT"/>
          <w:sz w:val="20"/>
          <w:szCs w:val="16"/>
        </w:rPr>
        <w:t>328 Intro to Ecosystem Management (5)</w:t>
      </w:r>
    </w:p>
    <w:p w14:paraId="68463504" w14:textId="77777777" w:rsidR="00C44274" w:rsidRPr="00C44274" w:rsidRDefault="00C44274" w:rsidP="00C44274">
      <w:pPr>
        <w:ind w:hanging="540"/>
        <w:rPr>
          <w:rFonts w:ascii="ArialMT" w:hAnsi="ArialMT" w:cs="ArialMT"/>
          <w:sz w:val="20"/>
          <w:szCs w:val="16"/>
        </w:rPr>
      </w:pPr>
      <w:r w:rsidRPr="00C44274">
        <w:rPr>
          <w:rFonts w:ascii="ArialMT" w:hAnsi="ArialMT" w:cs="ArialMT"/>
          <w:sz w:val="20"/>
          <w:szCs w:val="16"/>
        </w:rPr>
        <w:tab/>
      </w:r>
      <w:r w:rsidR="000636A2" w:rsidRPr="00C44274">
        <w:rPr>
          <w:rFonts w:ascii="ArialMT" w:hAnsi="ArialMT" w:cs="ArialMT"/>
          <w:sz w:val="20"/>
          <w:szCs w:val="16"/>
        </w:rPr>
        <w:t>ESCI 302 Environmental Disturbances</w:t>
      </w:r>
      <w:r w:rsidR="000636A2">
        <w:rPr>
          <w:rFonts w:ascii="ArialMT" w:hAnsi="ArialMT" w:cs="ArialMT"/>
          <w:sz w:val="20"/>
          <w:szCs w:val="16"/>
        </w:rPr>
        <w:t xml:space="preserve"> (4)    </w:t>
      </w:r>
    </w:p>
    <w:p w14:paraId="686CC573" w14:textId="77777777" w:rsidR="00C44274" w:rsidRDefault="00C44274" w:rsidP="00C44274">
      <w:pPr>
        <w:ind w:hanging="540"/>
        <w:rPr>
          <w:rFonts w:ascii="ArialMT" w:hAnsi="ArialMT" w:cs="ArialMT"/>
          <w:sz w:val="20"/>
          <w:szCs w:val="20"/>
        </w:rPr>
      </w:pPr>
      <w:r w:rsidRPr="00C44274">
        <w:rPr>
          <w:rFonts w:ascii="ArialMT" w:hAnsi="ArialMT" w:cs="ArialMT"/>
          <w:sz w:val="20"/>
          <w:szCs w:val="16"/>
        </w:rPr>
        <w:tab/>
      </w:r>
      <w:r w:rsidR="00AA7AC3">
        <w:rPr>
          <w:rFonts w:ascii="ArialMT" w:hAnsi="ArialMT" w:cs="ArialMT"/>
          <w:sz w:val="20"/>
          <w:szCs w:val="16"/>
        </w:rPr>
        <w:t xml:space="preserve">ESCI 380 Energy &amp; the Environment </w:t>
      </w:r>
      <w:r w:rsidR="00AA7AC3" w:rsidRPr="00AA7AC3">
        <w:rPr>
          <w:rFonts w:ascii="ArialMT" w:hAnsi="ArialMT" w:cs="ArialMT"/>
          <w:sz w:val="20"/>
          <w:szCs w:val="16"/>
        </w:rPr>
        <w:t>(3)</w:t>
      </w:r>
      <w:r w:rsidR="00AA7AC3">
        <w:rPr>
          <w:rFonts w:ascii="ArialMT" w:hAnsi="ArialMT" w:cs="ArialMT"/>
          <w:sz w:val="20"/>
          <w:szCs w:val="16"/>
        </w:rPr>
        <w:tab/>
        <w:t xml:space="preserve">      ESCI 499s </w:t>
      </w:r>
      <w:r w:rsidR="00AA7AC3" w:rsidRPr="00AA7AC3">
        <w:rPr>
          <w:rFonts w:ascii="ArialMT" w:hAnsi="ArialMT" w:cs="ArialMT"/>
          <w:sz w:val="20"/>
          <w:szCs w:val="20"/>
        </w:rPr>
        <w:t>Integration of Environmental Science &amp; Policy (2)</w:t>
      </w:r>
    </w:p>
    <w:p w14:paraId="2FDFB54E" w14:textId="77777777" w:rsidR="00155430" w:rsidRDefault="00155430" w:rsidP="00C44274">
      <w:pPr>
        <w:ind w:hanging="540"/>
        <w:rPr>
          <w:rFonts w:ascii="ArialMT" w:hAnsi="ArialMT" w:cs="ArialMT"/>
          <w:sz w:val="20"/>
          <w:szCs w:val="16"/>
        </w:rPr>
      </w:pPr>
      <w:r>
        <w:rPr>
          <w:rFonts w:ascii="ArialMT" w:hAnsi="ArialMT" w:cs="ArialMT"/>
          <w:sz w:val="20"/>
          <w:szCs w:val="20"/>
        </w:rPr>
        <w:tab/>
      </w:r>
    </w:p>
    <w:p w14:paraId="343B33B9" w14:textId="77777777" w:rsidR="00E920E2" w:rsidRPr="00C44274" w:rsidRDefault="00D6311C" w:rsidP="00BC12CE">
      <w:pPr>
        <w:ind w:hanging="54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16"/>
        </w:rPr>
        <w:t xml:space="preserve">         </w:t>
      </w:r>
    </w:p>
    <w:tbl>
      <w:tblPr>
        <w:tblpPr w:leftFromText="180" w:rightFromText="180" w:vertAnchor="text" w:horzAnchor="margin" w:tblpXSpec="center" w:tblpY="52"/>
        <w:tblW w:w="1010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E920E2" w14:paraId="425E546E" w14:textId="77777777" w:rsidTr="00C521A8">
        <w:trPr>
          <w:trHeight w:val="176"/>
        </w:trPr>
        <w:tc>
          <w:tcPr>
            <w:tcW w:w="10103" w:type="dxa"/>
          </w:tcPr>
          <w:p w14:paraId="5E3C177F" w14:textId="77777777" w:rsidR="00E920E2" w:rsidRDefault="00E920E2" w:rsidP="00C521A8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7D9CC04" w14:textId="77777777" w:rsidR="00E84E6C" w:rsidRPr="00EF5A47" w:rsidRDefault="00BC12CE" w:rsidP="00715E94">
      <w:pPr>
        <w:ind w:hanging="540"/>
        <w:rPr>
          <w:rFonts w:ascii="Arial" w:hAnsi="Arial" w:cs="Arial"/>
          <w:u w:val="single"/>
        </w:rPr>
      </w:pPr>
      <w:r>
        <w:rPr>
          <w:rFonts w:ascii="ArialMT" w:hAnsi="ArialMT" w:cs="Arial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EB75" wp14:editId="5DB6B248">
                <wp:simplePos x="0" y="0"/>
                <wp:positionH relativeFrom="column">
                  <wp:posOffset>-164465</wp:posOffset>
                </wp:positionH>
                <wp:positionV relativeFrom="paragraph">
                  <wp:posOffset>1132840</wp:posOffset>
                </wp:positionV>
                <wp:extent cx="6258560" cy="37084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5927" w14:textId="0DDABB2A" w:rsidR="00715E94" w:rsidRDefault="00715E94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1B5212">
                              <w:rPr>
                                <w:i/>
                                <w:sz w:val="16"/>
                              </w:rPr>
                              <w:t xml:space="preserve">This document has been created for advising purposes only.  Please contact the </w:t>
                            </w:r>
                            <w:r w:rsidR="006F48D9">
                              <w:rPr>
                                <w:i/>
                                <w:sz w:val="16"/>
                              </w:rPr>
                              <w:t>Program Coordinators</w:t>
                            </w:r>
                            <w:r w:rsidRPr="001B5212">
                              <w:rPr>
                                <w:i/>
                                <w:sz w:val="16"/>
                              </w:rPr>
                              <w:t xml:space="preserve"> for major and/or graduation requirements.</w:t>
                            </w:r>
                          </w:p>
                          <w:p w14:paraId="1327E0F2" w14:textId="2CDDEAAD" w:rsidR="00D6311C" w:rsidRDefault="006F48D9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Revised</w:t>
                            </w:r>
                            <w:r w:rsidR="00D6311C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4F5D72">
                              <w:rPr>
                                <w:i/>
                                <w:sz w:val="16"/>
                              </w:rPr>
                              <w:t>10/6/2020</w:t>
                            </w:r>
                          </w:p>
                          <w:p w14:paraId="7BED6B18" w14:textId="77777777" w:rsidR="00615A73" w:rsidRDefault="00615A73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E3266FC" w14:textId="77777777" w:rsidR="003B0A55" w:rsidRDefault="003B0A5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EA5C7B5" w14:textId="77777777" w:rsidR="00BC12CE" w:rsidRPr="004B6E57" w:rsidRDefault="00BC12C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EB75" id="Text Box 2" o:spid="_x0000_s1032" type="#_x0000_t202" style="position:absolute;margin-left:-12.95pt;margin-top:89.2pt;width:492.8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2NIgIAACI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" stroked="f">
                <v:textbox>
                  <w:txbxContent>
                    <w:p w14:paraId="0BCB5927" w14:textId="0DDABB2A" w:rsidR="00715E94" w:rsidRDefault="00715E94">
                      <w:pPr>
                        <w:rPr>
                          <w:i/>
                          <w:sz w:val="16"/>
                        </w:rPr>
                      </w:pPr>
                      <w:r w:rsidRPr="001B5212">
                        <w:rPr>
                          <w:i/>
                          <w:sz w:val="16"/>
                        </w:rPr>
                        <w:t xml:space="preserve">This document has been created for advising purposes only.  Please contact the </w:t>
                      </w:r>
                      <w:r w:rsidR="006F48D9">
                        <w:rPr>
                          <w:i/>
                          <w:sz w:val="16"/>
                        </w:rPr>
                        <w:t>Program Coordinators</w:t>
                      </w:r>
                      <w:r w:rsidRPr="001B5212">
                        <w:rPr>
                          <w:i/>
                          <w:sz w:val="16"/>
                        </w:rPr>
                        <w:t xml:space="preserve"> for major and/or graduation requirements.</w:t>
                      </w:r>
                    </w:p>
                    <w:p w14:paraId="1327E0F2" w14:textId="2CDDEAAD" w:rsidR="00D6311C" w:rsidRDefault="006F48D9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Revised</w:t>
                      </w:r>
                      <w:r w:rsidR="00D6311C">
                        <w:rPr>
                          <w:i/>
                          <w:sz w:val="16"/>
                        </w:rPr>
                        <w:t xml:space="preserve"> </w:t>
                      </w:r>
                      <w:r w:rsidR="004F5D72">
                        <w:rPr>
                          <w:i/>
                          <w:sz w:val="16"/>
                        </w:rPr>
                        <w:t>10/6/2020</w:t>
                      </w:r>
                    </w:p>
                    <w:p w14:paraId="7BED6B18" w14:textId="77777777" w:rsidR="00615A73" w:rsidRDefault="00615A73">
                      <w:pPr>
                        <w:rPr>
                          <w:i/>
                          <w:sz w:val="16"/>
                        </w:rPr>
                      </w:pPr>
                    </w:p>
                    <w:p w14:paraId="5E3266FC" w14:textId="77777777" w:rsidR="003B0A55" w:rsidRDefault="003B0A55">
                      <w:pPr>
                        <w:rPr>
                          <w:i/>
                          <w:sz w:val="16"/>
                        </w:rPr>
                      </w:pPr>
                    </w:p>
                    <w:p w14:paraId="4EA5C7B5" w14:textId="77777777" w:rsidR="00BC12CE" w:rsidRPr="004B6E57" w:rsidRDefault="00BC12CE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58A3" wp14:editId="3A6F2EF2">
                <wp:simplePos x="0" y="0"/>
                <wp:positionH relativeFrom="column">
                  <wp:posOffset>-250190</wp:posOffset>
                </wp:positionH>
                <wp:positionV relativeFrom="paragraph">
                  <wp:posOffset>442164</wp:posOffset>
                </wp:positionV>
                <wp:extent cx="6437630" cy="629920"/>
                <wp:effectExtent l="19050" t="19050" r="2032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62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8F47" w14:textId="77777777" w:rsidR="00E84E6C" w:rsidRPr="006F1588" w:rsidRDefault="00E84E6C" w:rsidP="001F51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F1588">
                              <w:rPr>
                                <w:b/>
                                <w:sz w:val="32"/>
                              </w:rPr>
                              <w:t>Huxley College of the Environment on the Peninsulas</w:t>
                            </w:r>
                          </w:p>
                          <w:p w14:paraId="1296592F" w14:textId="77777777" w:rsidR="00E84E6C" w:rsidRPr="006F1588" w:rsidRDefault="00E84E6C" w:rsidP="00E84E6C">
                            <w:pPr>
                              <w:jc w:val="center"/>
                            </w:pPr>
                            <w:r w:rsidRPr="006F1588">
                              <w:t>Everett</w:t>
                            </w:r>
                            <w:r w:rsidRPr="006F1588">
                              <w:tab/>
                            </w:r>
                            <w:r w:rsidRPr="006F1588">
                              <w:tab/>
                              <w:t>Port Angeles</w:t>
                            </w:r>
                            <w:r w:rsidRPr="006F1588">
                              <w:tab/>
                            </w:r>
                            <w:r w:rsidRPr="006F1588">
                              <w:tab/>
                              <w:t>Poulsbo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58A3" id="_x0000_s1033" type="#_x0000_t202" style="position:absolute;margin-left:-19.7pt;margin-top:34.8pt;width:506.9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" fillcolor="white [3212]" strokecolor="#7f7f7f [1612]" strokeweight="3pt">
                <v:stroke linestyle="thinThin"/>
                <v:textbox>
                  <w:txbxContent>
                    <w:p w14:paraId="07458F47" w14:textId="77777777" w:rsidR="00E84E6C" w:rsidRPr="006F1588" w:rsidRDefault="00E84E6C" w:rsidP="001F517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F1588">
                        <w:rPr>
                          <w:b/>
                          <w:sz w:val="32"/>
                        </w:rPr>
                        <w:t>Huxley College of the Environment on the Peninsulas</w:t>
                      </w:r>
                    </w:p>
                    <w:p w14:paraId="1296592F" w14:textId="77777777" w:rsidR="00E84E6C" w:rsidRPr="006F1588" w:rsidRDefault="00E84E6C" w:rsidP="00E84E6C">
                      <w:pPr>
                        <w:jc w:val="center"/>
                      </w:pPr>
                      <w:r w:rsidRPr="006F1588">
                        <w:t>Everett</w:t>
                      </w:r>
                      <w:r w:rsidRPr="006F1588">
                        <w:tab/>
                      </w:r>
                      <w:r w:rsidRPr="006F1588">
                        <w:tab/>
                        <w:t>Port Angeles</w:t>
                      </w:r>
                      <w:r w:rsidRPr="006F1588">
                        <w:tab/>
                      </w:r>
                      <w:r w:rsidRPr="006F1588">
                        <w:tab/>
                        <w:t>Poulsbo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b/>
        </w:rPr>
        <w:t xml:space="preserve">     Resources:</w:t>
      </w:r>
      <w:r w:rsidR="00E920E2">
        <w:rPr>
          <w:rFonts w:ascii="ArialMT" w:hAnsi="ArialMT" w:cs="ArialMT"/>
          <w:b/>
          <w:sz w:val="16"/>
          <w:szCs w:val="16"/>
        </w:rPr>
        <w:tab/>
      </w:r>
      <w:r w:rsidR="00E920E2" w:rsidRPr="008B2537">
        <w:rPr>
          <w:rFonts w:ascii="Arial" w:hAnsi="Arial" w:cs="Arial"/>
          <w:b/>
          <w:szCs w:val="20"/>
        </w:rPr>
        <w:t xml:space="preserve">Huxley on the Peninsulas Website: </w:t>
      </w:r>
      <w:hyperlink r:id="rId20" w:history="1">
        <w:r w:rsidR="00EF5A47" w:rsidRPr="00EF5A47">
          <w:rPr>
            <w:rStyle w:val="Hyperlink"/>
            <w:rFonts w:ascii="Arial" w:eastAsiaTheme="minorEastAsia" w:hAnsi="Arial" w:cs="Arial"/>
            <w:noProof/>
          </w:rPr>
          <w:t>http://www.wwu.edu/ee/huxley</w:t>
        </w:r>
      </w:hyperlink>
    </w:p>
    <w:sectPr w:rsidR="00E84E6C" w:rsidRPr="00EF5A47" w:rsidSect="00CA0AE0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6DF"/>
    <w:multiLevelType w:val="hybridMultilevel"/>
    <w:tmpl w:val="5DF6FBB0"/>
    <w:lvl w:ilvl="0" w:tplc="7430D246">
      <w:numFmt w:val="bullet"/>
      <w:lvlText w:val=""/>
      <w:lvlJc w:val="left"/>
      <w:pPr>
        <w:ind w:left="720" w:hanging="360"/>
      </w:pPr>
      <w:rPr>
        <w:rFonts w:ascii="Symbol" w:eastAsia="Times New Roman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5444"/>
    <w:multiLevelType w:val="hybridMultilevel"/>
    <w:tmpl w:val="143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E2"/>
    <w:rsid w:val="00051565"/>
    <w:rsid w:val="000636A2"/>
    <w:rsid w:val="00084F6E"/>
    <w:rsid w:val="0009064D"/>
    <w:rsid w:val="000A7054"/>
    <w:rsid w:val="000E6056"/>
    <w:rsid w:val="001317EA"/>
    <w:rsid w:val="00155430"/>
    <w:rsid w:val="00163E36"/>
    <w:rsid w:val="00180504"/>
    <w:rsid w:val="001B474A"/>
    <w:rsid w:val="001B5212"/>
    <w:rsid w:val="001F5172"/>
    <w:rsid w:val="00221964"/>
    <w:rsid w:val="00245446"/>
    <w:rsid w:val="00273D01"/>
    <w:rsid w:val="002873DB"/>
    <w:rsid w:val="002B6520"/>
    <w:rsid w:val="00312AF8"/>
    <w:rsid w:val="003158F4"/>
    <w:rsid w:val="00330FD4"/>
    <w:rsid w:val="003446AE"/>
    <w:rsid w:val="00346B02"/>
    <w:rsid w:val="00353A13"/>
    <w:rsid w:val="003627CC"/>
    <w:rsid w:val="003B0A55"/>
    <w:rsid w:val="003D573A"/>
    <w:rsid w:val="003E1223"/>
    <w:rsid w:val="00413FDB"/>
    <w:rsid w:val="00420AF2"/>
    <w:rsid w:val="00436C8F"/>
    <w:rsid w:val="004468E7"/>
    <w:rsid w:val="004470D3"/>
    <w:rsid w:val="00483755"/>
    <w:rsid w:val="004B6E57"/>
    <w:rsid w:val="004C3BFE"/>
    <w:rsid w:val="004F5D72"/>
    <w:rsid w:val="00555075"/>
    <w:rsid w:val="00561297"/>
    <w:rsid w:val="00566203"/>
    <w:rsid w:val="005C3A20"/>
    <w:rsid w:val="005F2F70"/>
    <w:rsid w:val="00615A73"/>
    <w:rsid w:val="006310D0"/>
    <w:rsid w:val="0066345F"/>
    <w:rsid w:val="00694213"/>
    <w:rsid w:val="006B7AC2"/>
    <w:rsid w:val="006D68A1"/>
    <w:rsid w:val="006E20E1"/>
    <w:rsid w:val="006F1588"/>
    <w:rsid w:val="006F48D9"/>
    <w:rsid w:val="00715E94"/>
    <w:rsid w:val="007D4F1E"/>
    <w:rsid w:val="00804061"/>
    <w:rsid w:val="008859CB"/>
    <w:rsid w:val="008864EA"/>
    <w:rsid w:val="008B0F1A"/>
    <w:rsid w:val="008B2537"/>
    <w:rsid w:val="00913CD5"/>
    <w:rsid w:val="009F17F9"/>
    <w:rsid w:val="00A40AC3"/>
    <w:rsid w:val="00A53E96"/>
    <w:rsid w:val="00A71D40"/>
    <w:rsid w:val="00AA7AC3"/>
    <w:rsid w:val="00B447B3"/>
    <w:rsid w:val="00BA3075"/>
    <w:rsid w:val="00BC12CE"/>
    <w:rsid w:val="00BF1A1F"/>
    <w:rsid w:val="00C44274"/>
    <w:rsid w:val="00C540DA"/>
    <w:rsid w:val="00C55A28"/>
    <w:rsid w:val="00C61886"/>
    <w:rsid w:val="00C807A6"/>
    <w:rsid w:val="00CA0AE0"/>
    <w:rsid w:val="00CB42B2"/>
    <w:rsid w:val="00CE0305"/>
    <w:rsid w:val="00D6311C"/>
    <w:rsid w:val="00DD20CA"/>
    <w:rsid w:val="00DE151C"/>
    <w:rsid w:val="00E328F9"/>
    <w:rsid w:val="00E67136"/>
    <w:rsid w:val="00E84E6C"/>
    <w:rsid w:val="00E920E2"/>
    <w:rsid w:val="00ED0928"/>
    <w:rsid w:val="00EF5A47"/>
    <w:rsid w:val="00EF5CA5"/>
    <w:rsid w:val="00F12D82"/>
    <w:rsid w:val="00F140C9"/>
    <w:rsid w:val="00F3751A"/>
    <w:rsid w:val="00F61306"/>
    <w:rsid w:val="00F92FE3"/>
    <w:rsid w:val="00FB69DA"/>
    <w:rsid w:val="00FC1486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101E76"/>
  <w15:docId w15:val="{6493BC9A-B894-4A37-B5C5-1D1471E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0AE0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0E2"/>
    <w:rPr>
      <w:color w:val="0000FF"/>
      <w:u w:val="single"/>
    </w:rPr>
  </w:style>
  <w:style w:type="character" w:styleId="Emphasis">
    <w:name w:val="Emphasis"/>
    <w:qFormat/>
    <w:rsid w:val="00E920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6C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0AE0"/>
    <w:rPr>
      <w:rFonts w:ascii="Times" w:eastAsia="Times" w:hAnsi="Times" w:cs="Times New Roman"/>
      <w:color w:val="411D0E"/>
      <w:sz w:val="34"/>
      <w:szCs w:val="20"/>
    </w:rPr>
  </w:style>
  <w:style w:type="paragraph" w:customStyle="1" w:styleId="PhotoBox">
    <w:name w:val="Photo Box"/>
    <w:basedOn w:val="Normal"/>
    <w:rsid w:val="00CA0AE0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ullets">
    <w:name w:val="Bullets"/>
    <w:basedOn w:val="Normal"/>
    <w:rsid w:val="00CA0AE0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color w:val="FFFFF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0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A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540D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1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0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u.edu/ee/huxley" TargetMode="External"/><Relationship Id="rId13" Type="http://schemas.openxmlformats.org/officeDocument/2006/relationships/hyperlink" Target="mailto:tadioa@wwu.edu" TargetMode="External"/><Relationship Id="rId18" Type="http://schemas.openxmlformats.org/officeDocument/2006/relationships/hyperlink" Target="mailto:tadioa@ww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missions.wwu.edu/extended-ed-apply" TargetMode="External"/><Relationship Id="rId12" Type="http://schemas.openxmlformats.org/officeDocument/2006/relationships/hyperlink" Target="http://www.wwu.edu/ee/huxley" TargetMode="External"/><Relationship Id="rId17" Type="http://schemas.openxmlformats.org/officeDocument/2006/relationships/hyperlink" Target="mailto:clinec6@ww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dioa@wwu.edu" TargetMode="External"/><Relationship Id="rId20" Type="http://schemas.openxmlformats.org/officeDocument/2006/relationships/hyperlink" Target="http://www.wwu.edu/ee/huxl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s.wwu.edu/extended-ed-apply" TargetMode="External"/><Relationship Id="rId11" Type="http://schemas.openxmlformats.org/officeDocument/2006/relationships/hyperlink" Target="http://www.careers.wwu.edu/students_choosingamajor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reers.wwu.edu/students_choosingamajor.shtml" TargetMode="External"/><Relationship Id="rId10" Type="http://schemas.openxmlformats.org/officeDocument/2006/relationships/hyperlink" Target="mailto:clinec6@wwu.edu" TargetMode="External"/><Relationship Id="rId19" Type="http://schemas.openxmlformats.org/officeDocument/2006/relationships/hyperlink" Target="mailto:clinec6@w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dioa@wwu.edu" TargetMode="External"/><Relationship Id="rId14" Type="http://schemas.openxmlformats.org/officeDocument/2006/relationships/hyperlink" Target="mailto:clinec6@ww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Alex Tadio</cp:lastModifiedBy>
  <cp:revision>2</cp:revision>
  <cp:lastPrinted>2013-01-18T20:00:00Z</cp:lastPrinted>
  <dcterms:created xsi:type="dcterms:W3CDTF">2020-10-06T17:35:00Z</dcterms:created>
  <dcterms:modified xsi:type="dcterms:W3CDTF">2020-10-06T17:35:00Z</dcterms:modified>
</cp:coreProperties>
</file>